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D19BD" w14:textId="77777777" w:rsidR="00D91731" w:rsidRDefault="00D91731" w:rsidP="00D91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Colegiul Tehnic “Ioan C. Ștefănescu”, Iași</w:t>
      </w:r>
    </w:p>
    <w:p w14:paraId="5CF11AC3" w14:textId="77777777" w:rsidR="00D91731" w:rsidRDefault="00D91731" w:rsidP="00D91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B-dul Socola, nr. 51-53</w:t>
      </w:r>
    </w:p>
    <w:p w14:paraId="289C8009" w14:textId="77777777" w:rsidR="00D91731" w:rsidRDefault="00D91731" w:rsidP="00D91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0232437404</w:t>
      </w:r>
    </w:p>
    <w:p w14:paraId="16E8A0E7" w14:textId="77777777" w:rsidR="00D91731" w:rsidRDefault="00D91731" w:rsidP="00D917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718A44" w14:textId="77777777" w:rsidR="00D91731" w:rsidRDefault="00D91731" w:rsidP="00D91731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SUPORT DE CURS</w:t>
      </w:r>
    </w:p>
    <w:p w14:paraId="1FD2566E" w14:textId="77777777" w:rsidR="00D91731" w:rsidRDefault="00D91731" w:rsidP="00D91731">
      <w:pPr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LIMBA FRANCEZĂ</w:t>
      </w:r>
    </w:p>
    <w:p w14:paraId="634A7A06" w14:textId="2D0B0E06" w:rsidR="00D91731" w:rsidRDefault="00D91731" w:rsidP="00D91731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CLASA A XII-A LICEU </w:t>
      </w:r>
    </w:p>
    <w:p w14:paraId="3B381DA2" w14:textId="77777777" w:rsidR="00D91731" w:rsidRDefault="00D91731" w:rsidP="00D91731">
      <w:pPr>
        <w:rPr>
          <w:color w:val="auto"/>
        </w:rPr>
      </w:pPr>
    </w:p>
    <w:p w14:paraId="72D5A771" w14:textId="77777777" w:rsidR="00D91731" w:rsidRDefault="00D91731" w:rsidP="00D9173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Semestrul II</w:t>
      </w:r>
    </w:p>
    <w:p w14:paraId="098580DB" w14:textId="28DF34CD" w:rsidR="000915DA" w:rsidRDefault="000915DA"/>
    <w:p w14:paraId="6FEC1576" w14:textId="6D8D09C1" w:rsidR="00A10259" w:rsidRDefault="00783C83" w:rsidP="00BF3CE7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3C83">
        <w:rPr>
          <w:rFonts w:ascii="Times New Roman" w:hAnsi="Times New Roman" w:cs="Times New Roman"/>
          <w:b/>
          <w:bCs/>
          <w:sz w:val="28"/>
          <w:szCs w:val="28"/>
        </w:rPr>
        <w:t xml:space="preserve">Săptămâna 19. </w:t>
      </w:r>
      <w:r w:rsidRPr="00783C8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Les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</w:t>
      </w:r>
      <w:r w:rsidRPr="00783C83">
        <w:rPr>
          <w:rFonts w:ascii="Times New Roman" w:hAnsi="Times New Roman" w:cs="Times New Roman"/>
          <w:b/>
          <w:bCs/>
          <w:sz w:val="28"/>
          <w:szCs w:val="28"/>
          <w:u w:val="single"/>
        </w:rPr>
        <w:t>ouvelles technologies</w:t>
      </w:r>
      <w:r w:rsidR="00A1025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(Noile tehnologii)</w:t>
      </w:r>
    </w:p>
    <w:p w14:paraId="6F098101" w14:textId="5AA6EBE3" w:rsidR="00DE1DEE" w:rsidRDefault="00DE1DEE" w:rsidP="00A1025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6FCF56" w14:textId="6B71EB22" w:rsidR="004F3C3E" w:rsidRPr="004F3C3E" w:rsidRDefault="007C774D" w:rsidP="004F3C3E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F3C3E">
        <w:rPr>
          <w:rFonts w:ascii="Times New Roman" w:eastAsia="Times New Roman" w:hAnsi="Times New Roman" w:cs="Times New Roman"/>
          <w:color w:val="auto"/>
          <w:sz w:val="28"/>
          <w:szCs w:val="28"/>
        </w:rPr>
        <w:t>Choisissez le bon mot pour le d</w:t>
      </w:r>
      <w:r w:rsidR="009D3820" w:rsidRPr="004F3C3E">
        <w:rPr>
          <w:rFonts w:ascii="Times New Roman" w:eastAsia="Times New Roman" w:hAnsi="Times New Roman" w:cs="Times New Roman"/>
          <w:color w:val="auto"/>
          <w:sz w:val="28"/>
          <w:szCs w:val="28"/>
        </w:rPr>
        <w:t>é</w:t>
      </w:r>
      <w:r w:rsidRPr="004F3C3E">
        <w:rPr>
          <w:rFonts w:ascii="Times New Roman" w:eastAsia="Times New Roman" w:hAnsi="Times New Roman" w:cs="Times New Roman"/>
          <w:color w:val="auto"/>
          <w:sz w:val="28"/>
          <w:szCs w:val="28"/>
        </w:rPr>
        <w:t>finitions suivantes:</w:t>
      </w:r>
      <w:r w:rsidR="00AD6DB9" w:rsidRPr="004F3C3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604CAEA8" w14:textId="2CF8C204" w:rsidR="00DE1DEE" w:rsidRDefault="004F3C3E" w:rsidP="004F3C3E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AD6DB9" w:rsidRPr="004F3C3E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une manette, une cléUSB2, une webcam, un c</w:t>
      </w:r>
      <w:r w:rsidR="0011536D" w:rsidRPr="004F3C3E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a</w:t>
      </w:r>
      <w:r w:rsidR="00AD6DB9" w:rsidRPr="004F3C3E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s</w:t>
      </w:r>
      <w:r w:rsidR="0011536D" w:rsidRPr="004F3C3E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que, une imprimante, un scanner, une souris, un clavier.</w:t>
      </w:r>
      <w:r w:rsidR="0011536D" w:rsidRPr="004F3C3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5E37E1E7" w14:textId="2910491D" w:rsidR="00A00CB5" w:rsidRPr="004F3C3E" w:rsidRDefault="00A00CB5" w:rsidP="004F3C3E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B34843F" w14:textId="33CDA6A2" w:rsidR="00DE1DEE" w:rsidRDefault="00A00CB5" w:rsidP="00DE1DE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A03B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Exemple: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t>1. pour me filmer pendant un Skype avec mes parents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077A78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077A7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un</w:t>
      </w:r>
      <w:r w:rsidR="00077A78" w:rsidRPr="00077A78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casque</w:t>
      </w:r>
      <w:r w:rsidR="00077A78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2. pour numériser des documents papiers.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3. pour écouter de la musique sans déranger mes voisins.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4. pour imprimer des documents sur du papier.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5. pour emporter partout ses données dans la poche.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6. pour écrire en tapant sur les touches.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7.</w:t>
      </w:r>
      <w:r w:rsidR="00BF3CE7" w:rsidRPr="001C2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t>pour cliquer sur des éléments et faire défiler des pages web.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8.</w:t>
      </w:r>
      <w:r w:rsidR="00BF3CE7" w:rsidRPr="001C264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DE1DEE" w:rsidRPr="00DE1DEE">
        <w:rPr>
          <w:rFonts w:ascii="Times New Roman" w:eastAsia="Times New Roman" w:hAnsi="Times New Roman" w:cs="Times New Roman"/>
          <w:color w:val="auto"/>
          <w:sz w:val="28"/>
          <w:szCs w:val="28"/>
        </w:rPr>
        <w:t>pour jouer à des jeux vidéo.</w:t>
      </w:r>
    </w:p>
    <w:p w14:paraId="6683F118" w14:textId="77777777" w:rsidR="00A94EE5" w:rsidRPr="00DE1DEE" w:rsidRDefault="00A94EE5" w:rsidP="00DE1DE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6523F39" w14:textId="58DE1D1D" w:rsidR="00A10259" w:rsidRDefault="00A10259" w:rsidP="00A10259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 wp14:anchorId="7814D8DC" wp14:editId="52D05573">
            <wp:extent cx="5715000" cy="739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CBB5" w14:textId="6506C75A" w:rsidR="00BB0D71" w:rsidRDefault="00BB0D71" w:rsidP="00A10259">
      <w:pPr>
        <w:tabs>
          <w:tab w:val="left" w:pos="3780"/>
        </w:tabs>
        <w:rPr>
          <w:rFonts w:ascii="Times New Roman" w:hAnsi="Times New Roman" w:cs="Times New Roman"/>
          <w:sz w:val="28"/>
          <w:szCs w:val="28"/>
        </w:rPr>
      </w:pPr>
    </w:p>
    <w:p w14:paraId="501AB76A" w14:textId="08D46F2F" w:rsidR="00BB0D71" w:rsidRDefault="00E97AD5" w:rsidP="004D6E20">
      <w:pPr>
        <w:tabs>
          <w:tab w:val="left" w:pos="3780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6E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Săptămâna 20. </w:t>
      </w:r>
      <w:r w:rsidRPr="002A42B2">
        <w:rPr>
          <w:rFonts w:ascii="Times New Roman" w:hAnsi="Times New Roman" w:cs="Times New Roman"/>
          <w:b/>
          <w:bCs/>
          <w:sz w:val="28"/>
          <w:szCs w:val="28"/>
          <w:u w:val="single"/>
        </w:rPr>
        <w:t>Le texte argumentatif</w:t>
      </w:r>
      <w:r w:rsidR="004D6E20" w:rsidRPr="002A42B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(Textul argum</w:t>
      </w:r>
      <w:r w:rsidR="002A42B2" w:rsidRPr="002A42B2">
        <w:rPr>
          <w:rFonts w:ascii="Times New Roman" w:hAnsi="Times New Roman" w:cs="Times New Roman"/>
          <w:b/>
          <w:bCs/>
          <w:sz w:val="28"/>
          <w:szCs w:val="28"/>
          <w:u w:val="single"/>
        </w:rPr>
        <w:t>e</w:t>
      </w:r>
      <w:r w:rsidR="004D6E20" w:rsidRPr="002A42B2">
        <w:rPr>
          <w:rFonts w:ascii="Times New Roman" w:hAnsi="Times New Roman" w:cs="Times New Roman"/>
          <w:b/>
          <w:bCs/>
          <w:sz w:val="28"/>
          <w:szCs w:val="28"/>
          <w:u w:val="single"/>
        </w:rPr>
        <w:t>ntativ)</w:t>
      </w:r>
    </w:p>
    <w:p w14:paraId="5D6EE61C" w14:textId="027E99DD" w:rsidR="002A42B2" w:rsidRDefault="002A42B2" w:rsidP="004D6E20">
      <w:pPr>
        <w:tabs>
          <w:tab w:val="left" w:pos="3780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E17705" w14:textId="5D9FDC73" w:rsidR="002A42B2" w:rsidRDefault="002A42B2" w:rsidP="004D6E20">
      <w:pPr>
        <w:tabs>
          <w:tab w:val="left" w:pos="3780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8D90C41" w14:textId="4A03D101" w:rsidR="002A42B2" w:rsidRDefault="002A42B2" w:rsidP="004D6E20">
      <w:pPr>
        <w:tabs>
          <w:tab w:val="left" w:pos="3780"/>
        </w:tabs>
        <w:ind w:firstLine="72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Plan d'un texte arg​umentatif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hyperlink r:id="rId8" w:anchor="introduction" w:history="1">
        <w:r w:rsidRPr="002A42B2">
          <w:rPr>
            <w:rStyle w:val="Hyperlink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Introduction</w:t>
        </w:r>
      </w:hyperlink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Sujet amené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Suj​et posé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Thèse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Sujet divisé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hyperlink r:id="rId9" w:history="1">
        <w:r w:rsidRPr="002A42B2">
          <w:rPr>
            <w:rStyle w:val="Hyperlink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Développement</w:t>
        </w:r>
      </w:hyperlink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(comprend souvent deux ou trois paragraphes)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hyperlink r:id="rId10" w:history="1">
        <w:r w:rsidRPr="002A42B2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Explication argumentative</w:t>
        </w:r>
      </w:hyperlink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Utilisation d'un organisateur textuel ​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Présentation de la thèse et de l'argument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Développement de l'argument et utilisation de procédés de l'explication argumentative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Formulation d'une conclusion partielle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ET/OU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hyperlink r:id="rId11" w:history="1">
        <w:r w:rsidRPr="002A42B2">
          <w:rPr>
            <w:rStyle w:val="Hyperlink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Réfutation</w:t>
        </w:r>
      </w:hyperlink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Utilisation d'un organisateur textuel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Présentation de la contre-thèse et du contre-argument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Utilisation d'un argument supportant la thèse défendue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Développement de l'argument et utilisation de procédés de réfutation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5.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Formulation d'une conclusion partielle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hyperlink r:id="rId12" w:anchor="la-conclusion-est-divisee-en-deux-etapes" w:history="1">
        <w:r w:rsidRPr="002A42B2">
          <w:rPr>
            <w:rStyle w:val="Hyperlink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Conclusion</w:t>
        </w:r>
      </w:hyperlink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Rappel de la thèse et des arguments (synthèse)</w:t>
      </w:r>
      <w:r w:rsidRPr="002A42B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A42B2">
        <w:rPr>
          <w:rStyle w:val="Strong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</w:t>
      </w:r>
      <w:r w:rsidRPr="002A42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Ouve​rture</w:t>
      </w:r>
    </w:p>
    <w:p w14:paraId="0F75E15E" w14:textId="385389FF" w:rsidR="0054449C" w:rsidRDefault="0054449C" w:rsidP="004D6E20">
      <w:pPr>
        <w:tabs>
          <w:tab w:val="left" w:pos="3780"/>
        </w:tabs>
        <w:ind w:firstLine="72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A9FAA04" w14:textId="77777777" w:rsidR="006F7E97" w:rsidRDefault="006F7E97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D07E31D" w14:textId="77777777" w:rsidR="006F7E97" w:rsidRDefault="006F7E97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4226064" w14:textId="6A4A3CB5" w:rsidR="006F7E97" w:rsidRPr="00D50070" w:rsidRDefault="00A557EC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D5007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Exercice</w:t>
      </w:r>
      <w:r w:rsidR="006F7E97" w:rsidRPr="00D5007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s</w:t>
      </w:r>
      <w:r w:rsidRPr="00D5007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DEB4A62" w14:textId="7FD8A3ED" w:rsidR="00A557EC" w:rsidRPr="00A557EC" w:rsidRDefault="00A557EC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="00C719AB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Voici une thèse et les arguments. Quels sont les arguments qui permettraient de soutenir la thèse? Quels sont ceux qui permettraient de la r</w:t>
      </w:r>
      <w:r w:rsidR="00497867">
        <w:rPr>
          <w:rFonts w:ascii="Times New Roman" w:eastAsia="Times New Roman" w:hAnsi="Times New Roman" w:cs="Times New Roman"/>
          <w:color w:val="auto"/>
          <w:sz w:val="28"/>
          <w:szCs w:val="28"/>
        </w:rPr>
        <w:t>eje</w:t>
      </w: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ter?</w:t>
      </w:r>
      <w:r w:rsidR="002C716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r w:rsidR="00D3482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Iata o teza sim ai multe argumente. </w:t>
      </w:r>
      <w:r w:rsidR="002C716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Care sunt argumentele care sustin teza; dar cele care o resping?) </w:t>
      </w:r>
    </w:p>
    <w:p w14:paraId="06917616" w14:textId="77777777" w:rsidR="00A557EC" w:rsidRPr="00A557EC" w:rsidRDefault="00A557EC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56BCD5C" w14:textId="0ADD9D8B" w:rsidR="00A557EC" w:rsidRPr="00A557EC" w:rsidRDefault="00A557EC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Thèse: Vivre à la campagne est agréable</w:t>
      </w:r>
      <w:r w:rsidR="002260D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(Este placut sa traiesti la tara)</w:t>
      </w: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3653C926" w14:textId="77777777" w:rsidR="007A7F22" w:rsidRDefault="00A557EC" w:rsidP="00A557EC">
      <w:pPr>
        <w:tabs>
          <w:tab w:val="left" w:pos="378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Arguments: </w:t>
      </w:r>
    </w:p>
    <w:p w14:paraId="2C52D45F" w14:textId="29CDBF66" w:rsidR="007A7F22" w:rsidRDefault="00DE2407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Exemple: </w:t>
      </w:r>
      <w:r w:rsidR="00A557EC"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1. </w:t>
      </w:r>
      <w:r w:rsidR="00497867"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À</w:t>
      </w:r>
      <w:r w:rsidR="00A557EC"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la campagne, on s'ennuie.</w:t>
      </w:r>
      <w:r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- </w:t>
      </w:r>
      <w:r w:rsidR="00A557EC"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="00497867" w:rsidRPr="00497867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rejeter</w:t>
      </w:r>
      <w:r w:rsidR="0049786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(acest argument respinge, nu sustine teza).</w:t>
      </w:r>
    </w:p>
    <w:p w14:paraId="0017B806" w14:textId="65D449B1" w:rsidR="007A7F22" w:rsidRDefault="00A557EC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2. A la campagne, on peut profiter des joies de la nature.</w:t>
      </w:r>
    </w:p>
    <w:p w14:paraId="1C00CB5F" w14:textId="2EF206D0" w:rsidR="007A7F22" w:rsidRDefault="00A557EC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3. A la campagne, il y a plus de chaleur humaine</w:t>
      </w:r>
      <w:r w:rsidR="00ED554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595FA10E" w14:textId="77777777" w:rsidR="00ED5546" w:rsidRDefault="00A557EC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A la campagne, on apprécie d'être seul. </w:t>
      </w:r>
    </w:p>
    <w:p w14:paraId="50EB7072" w14:textId="77777777" w:rsidR="00ED5546" w:rsidRDefault="00A557EC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5. Vivre à la campagne est économique. </w:t>
      </w:r>
    </w:p>
    <w:p w14:paraId="51E9E78D" w14:textId="77777777" w:rsidR="00ED5546" w:rsidRDefault="00A557EC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6. À la campagne, les activités culturelles sont limitées.</w:t>
      </w:r>
    </w:p>
    <w:p w14:paraId="77E1D3F9" w14:textId="6DCDD7F2" w:rsidR="0054449C" w:rsidRDefault="00A557EC" w:rsidP="007A7F22">
      <w:pPr>
        <w:tabs>
          <w:tab w:val="left" w:pos="378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557EC">
        <w:rPr>
          <w:rFonts w:ascii="Times New Roman" w:eastAsia="Times New Roman" w:hAnsi="Times New Roman" w:cs="Times New Roman"/>
          <w:color w:val="auto"/>
          <w:sz w:val="28"/>
          <w:szCs w:val="28"/>
        </w:rPr>
        <w:t>7. La vie à la campagne est une vie saine.</w:t>
      </w:r>
    </w:p>
    <w:p w14:paraId="0CE2595A" w14:textId="14BF0961" w:rsidR="004C1DEB" w:rsidRDefault="004C1DEB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FD78D53" w14:textId="0B55A71C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FF89DAF" w14:textId="2FC62B7A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07EA62F" w14:textId="75BA421F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587926E" w14:textId="3D09407B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6FB8334" w14:textId="19E53789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9904DDA" w14:textId="000757D3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4C0F2E6" w14:textId="693332B4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C2D0000" w14:textId="1565ED53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24E3D3B" w14:textId="0E8FBD21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B57536A" w14:textId="2027CB5F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1B1C864" w14:textId="77777777" w:rsidR="00EC779D" w:rsidRDefault="00EC779D" w:rsidP="004C1DEB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1798AC3" w14:textId="58BA0064" w:rsidR="00EC779D" w:rsidRPr="00EC779D" w:rsidRDefault="004C1DEB" w:rsidP="00EC779D">
      <w:pPr>
        <w:tabs>
          <w:tab w:val="left" w:pos="1170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B6292">
        <w:rPr>
          <w:rFonts w:ascii="Times New Roman" w:hAnsi="Times New Roman" w:cs="Times New Roman"/>
          <w:b/>
          <w:bCs/>
          <w:sz w:val="28"/>
          <w:szCs w:val="28"/>
        </w:rPr>
        <w:t xml:space="preserve">Săptămâna 21. </w:t>
      </w:r>
      <w:r w:rsidR="00BB6292" w:rsidRPr="00BB6292">
        <w:rPr>
          <w:rFonts w:ascii="Times New Roman" w:hAnsi="Times New Roman" w:cs="Times New Roman"/>
          <w:b/>
          <w:bCs/>
          <w:sz w:val="28"/>
          <w:szCs w:val="28"/>
          <w:u w:val="single"/>
        </w:rPr>
        <w:t>Les moyens de communication (Mijloacele de comunicare)</w:t>
      </w:r>
    </w:p>
    <w:p w14:paraId="752BABBC" w14:textId="70C87F5D" w:rsidR="00833C22" w:rsidRPr="009A156C" w:rsidRDefault="00EC779D" w:rsidP="009A156C">
      <w:pPr>
        <w:tabs>
          <w:tab w:val="left" w:pos="1170"/>
        </w:tabs>
        <w:rPr>
          <w:noProof/>
        </w:rPr>
      </w:pPr>
      <w:r>
        <w:rPr>
          <w:noProof/>
        </w:rPr>
        <w:drawing>
          <wp:inline distT="0" distB="0" distL="0" distR="0" wp14:anchorId="4E3383A0" wp14:editId="6902E3B9">
            <wp:extent cx="5715000" cy="3781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3612" w14:textId="77777777" w:rsidR="00833C22" w:rsidRPr="00833C22" w:rsidRDefault="00833C22" w:rsidP="00833C22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14:paraId="63EF243B" w14:textId="2FD639E7" w:rsidR="00833C22" w:rsidRDefault="009A156C" w:rsidP="00833C22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>Vocabulaire</w:t>
      </w:r>
    </w:p>
    <w:p w14:paraId="684DE783" w14:textId="77777777" w:rsidR="00833C22" w:rsidRPr="00833C22" w:rsidRDefault="00833C22" w:rsidP="00833C22">
      <w:pPr>
        <w:tabs>
          <w:tab w:val="left" w:pos="1275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</w:p>
    <w:p w14:paraId="0E7626DF" w14:textId="56CAFDB5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1. On appelle </w:t>
      </w:r>
      <w:r w:rsidRPr="009A156C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le tirage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>, le nombre d'exemplaires imprimés.</w:t>
      </w:r>
    </w:p>
    <w:p w14:paraId="4311FE7A" w14:textId="73DB20E6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2. </w:t>
      </w:r>
      <w:r w:rsidRPr="009A156C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Une rubrique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est un ensemble d'articles sur un même thème.</w:t>
      </w:r>
    </w:p>
    <w:p w14:paraId="091D32AC" w14:textId="3372F32B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3. L'information provenant d'une agence de presse est </w:t>
      </w:r>
      <w:r w:rsidRPr="009A156C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une dépêche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32931F0E" w14:textId="34E905B5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4. </w:t>
      </w:r>
      <w:r w:rsidRPr="001D6FB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Le chapeau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est un texte court synthétisant l'essentiel du contenu de l'article qui suit.</w:t>
      </w:r>
    </w:p>
    <w:p w14:paraId="1D048A5B" w14:textId="24E13475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5. </w:t>
      </w:r>
      <w:r w:rsidRPr="001D6FB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Les faits-divers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sont les événements du jour (crimes,accidents...) sans lien entre eux.</w:t>
      </w:r>
    </w:p>
    <w:p w14:paraId="78CB84B1" w14:textId="5BE78A11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6. Une information exclusivement détenue par un journal est </w:t>
      </w:r>
      <w:r w:rsidRPr="001D6FB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un scoop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69960481" w14:textId="4901341C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7. </w:t>
      </w:r>
      <w:r w:rsidRPr="00985D45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La source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est l'origine de l'information (personne, article, livre...).</w:t>
      </w:r>
    </w:p>
    <w:p w14:paraId="6676FF5B" w14:textId="007F9478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8. </w:t>
      </w:r>
      <w:r w:rsidRPr="001224D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La une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est la première page d'un quotidien.</w:t>
      </w:r>
    </w:p>
    <w:p w14:paraId="7168E667" w14:textId="48FD6210" w:rsidR="00833C22" w:rsidRPr="00833C22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 xml:space="preserve">9. L'enquête sur le terrain donnant lieu à un article est </w:t>
      </w:r>
      <w:r w:rsidRPr="00255FA0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le reportage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60AF6AFC" w14:textId="0B8C88B6" w:rsidR="00691596" w:rsidRDefault="00833C22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10. </w:t>
      </w:r>
      <w:r w:rsidRPr="00255FA0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L'interview</w:t>
      </w:r>
      <w:r w:rsidRPr="00833C22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 est le compte-rendu mentionnant les questions du journaliste et les réponses de la personne interrogée.</w:t>
      </w:r>
    </w:p>
    <w:p w14:paraId="29656232" w14:textId="3174D4DB" w:rsidR="00242D6C" w:rsidRDefault="00242D6C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14:paraId="6A16B457" w14:textId="118FE727" w:rsidR="00242D6C" w:rsidRPr="00207C8F" w:rsidRDefault="00207C8F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ab/>
      </w:r>
      <w:r w:rsidR="00242D6C" w:rsidRPr="00207C8F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  <w:t>Exercices:</w:t>
      </w:r>
    </w:p>
    <w:p w14:paraId="3C83FBB9" w14:textId="2E5CACC5" w:rsidR="00242D6C" w:rsidRPr="00A87315" w:rsidRDefault="00242D6C" w:rsidP="00833C22">
      <w:pPr>
        <w:tabs>
          <w:tab w:val="left" w:pos="1275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</w:p>
    <w:p w14:paraId="345CBCC3" w14:textId="348738C2" w:rsidR="00242D6C" w:rsidRPr="00C82D5F" w:rsidRDefault="00242D6C" w:rsidP="0080636C">
      <w:pPr>
        <w:pStyle w:val="ListParagraph"/>
        <w:numPr>
          <w:ilvl w:val="0"/>
          <w:numId w:val="2"/>
        </w:numPr>
        <w:tabs>
          <w:tab w:val="left" w:pos="1275"/>
        </w:tabs>
        <w:spacing w:line="240" w:lineRule="auto"/>
        <w:ind w:left="0" w:firstLine="720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</w:pPr>
      <w:r w:rsidRPr="00C82D5F"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  <w:t xml:space="preserve">Classez les mots: </w:t>
      </w:r>
      <w:r w:rsidR="00801A0D" w:rsidRPr="00C82D5F"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  <w:t xml:space="preserve">article, auditeur, chaine, entendre, </w:t>
      </w:r>
      <w:r w:rsidR="00207C8F" w:rsidRPr="00C82D5F"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  <w:t>journaux, magazine, revue, série, spectateur, vid</w:t>
      </w:r>
      <w:r w:rsidR="00F57833" w:rsidRPr="00C82D5F"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  <w:t>é</w:t>
      </w:r>
      <w:r w:rsidR="00207C8F" w:rsidRPr="00C82D5F"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  <w:t>o.</w:t>
      </w:r>
    </w:p>
    <w:p w14:paraId="42993195" w14:textId="4F56B8C5" w:rsidR="00F57833" w:rsidRDefault="0080636C" w:rsidP="00F57833">
      <w:pPr>
        <w:tabs>
          <w:tab w:val="left" w:pos="1275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 xml:space="preserve">Presse  - </w:t>
      </w:r>
    </w:p>
    <w:p w14:paraId="59C21917" w14:textId="28FC2DEA" w:rsidR="0080636C" w:rsidRDefault="0080636C" w:rsidP="00F57833">
      <w:pPr>
        <w:tabs>
          <w:tab w:val="left" w:pos="1275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 xml:space="preserve">Radio - </w:t>
      </w:r>
    </w:p>
    <w:p w14:paraId="60056ED9" w14:textId="22230277" w:rsidR="0080636C" w:rsidRDefault="0080636C" w:rsidP="00F57833">
      <w:pPr>
        <w:tabs>
          <w:tab w:val="left" w:pos="1275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 xml:space="preserve">Télévision </w:t>
      </w:r>
      <w:r w:rsidR="00BD5DC6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</w:p>
    <w:p w14:paraId="298C73E7" w14:textId="342249C0" w:rsidR="00BD5DC6" w:rsidRDefault="00BD5DC6" w:rsidP="00F57833">
      <w:pPr>
        <w:tabs>
          <w:tab w:val="left" w:pos="1275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</w:p>
    <w:p w14:paraId="22741F45" w14:textId="5BE06FB5" w:rsidR="00BD5DC6" w:rsidRDefault="00BD5DC6" w:rsidP="00F57833">
      <w:pPr>
        <w:tabs>
          <w:tab w:val="left" w:pos="1275"/>
        </w:tabs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</w:p>
    <w:p w14:paraId="10C26D2B" w14:textId="77777777" w:rsidR="00BD5DC6" w:rsidRPr="00C317A0" w:rsidRDefault="00BD5DC6" w:rsidP="004231E2">
      <w:pPr>
        <w:pStyle w:val="ListParagraph"/>
        <w:numPr>
          <w:ilvl w:val="0"/>
          <w:numId w:val="2"/>
        </w:numPr>
        <w:tabs>
          <w:tab w:val="left" w:pos="1275"/>
        </w:tabs>
        <w:spacing w:line="240" w:lineRule="auto"/>
        <w:ind w:left="0" w:firstLine="720"/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8F8F8"/>
        </w:rPr>
      </w:pPr>
      <w:r w:rsidRPr="00C317A0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La télé. Donner un exemple pour chaque catégorie: Modèle: Une chaîne: ABC </w:t>
      </w:r>
    </w:p>
    <w:p w14:paraId="5FC08E51" w14:textId="77777777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 xml:space="preserve">1. une chaîne d’informations: ____________ </w:t>
      </w:r>
    </w:p>
    <w:p w14:paraId="75959425" w14:textId="77777777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 xml:space="preserve">2. une émission d’actualité: _____________ </w:t>
      </w:r>
    </w:p>
    <w:p w14:paraId="5E503DA7" w14:textId="77777777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 xml:space="preserve">3. un jeu télévisé: _____________________ </w:t>
      </w:r>
    </w:p>
    <w:p w14:paraId="7444C28F" w14:textId="4661A619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>4.</w:t>
      </w:r>
      <w:r w:rsidR="00C82D5F">
        <w:rPr>
          <w:rFonts w:ascii="Times New Roman" w:hAnsi="Times New Roman" w:cs="Times New Roman"/>
          <w:sz w:val="28"/>
          <w:szCs w:val="28"/>
        </w:rPr>
        <w:t xml:space="preserve"> </w:t>
      </w:r>
      <w:r w:rsidRPr="00BD5DC6">
        <w:rPr>
          <w:rFonts w:ascii="Times New Roman" w:hAnsi="Times New Roman" w:cs="Times New Roman"/>
          <w:sz w:val="28"/>
          <w:szCs w:val="28"/>
        </w:rPr>
        <w:t xml:space="preserve">une série: _________________________ </w:t>
      </w:r>
    </w:p>
    <w:p w14:paraId="59CF2393" w14:textId="77777777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 xml:space="preserve">5. un feuilleton: _______________________ </w:t>
      </w:r>
    </w:p>
    <w:p w14:paraId="340B5864" w14:textId="77777777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 xml:space="preserve">6. une émission de télé-réalité:___________ </w:t>
      </w:r>
    </w:p>
    <w:p w14:paraId="7A38E046" w14:textId="77777777" w:rsidR="00C317A0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 xml:space="preserve">7. un dessin-animé: ___________________ </w:t>
      </w:r>
    </w:p>
    <w:p w14:paraId="4C2A6432" w14:textId="075A7AF8" w:rsidR="00BD5DC6" w:rsidRDefault="00BD5DC6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DC6">
        <w:rPr>
          <w:rFonts w:ascii="Times New Roman" w:hAnsi="Times New Roman" w:cs="Times New Roman"/>
          <w:sz w:val="28"/>
          <w:szCs w:val="28"/>
        </w:rPr>
        <w:t>8. une émission satirique:_______________</w:t>
      </w:r>
    </w:p>
    <w:p w14:paraId="352C320B" w14:textId="7B88A171" w:rsidR="003B28C7" w:rsidRDefault="003B28C7" w:rsidP="00BD5DC6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8C65D0" w14:textId="05BB3108" w:rsidR="003B28C7" w:rsidRPr="00A41094" w:rsidRDefault="003B28C7" w:rsidP="00C170D3">
      <w:pPr>
        <w:pStyle w:val="ListParagraph"/>
        <w:numPr>
          <w:ilvl w:val="3"/>
          <w:numId w:val="2"/>
        </w:numPr>
        <w:tabs>
          <w:tab w:val="left" w:pos="1275"/>
        </w:tabs>
        <w:spacing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C36F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Complétez le texte suivant avec un des mots de la liste. Faites tous les changements</w:t>
      </w:r>
      <w:r w:rsidR="00C36F7D" w:rsidRPr="00C36F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C36F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grammaticaux nécessaires</w:t>
      </w:r>
      <w:r w:rsidR="00C36F7D" w:rsidRPr="00C36F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: </w:t>
      </w:r>
      <w:r w:rsidRPr="00C36F7D">
        <w:rPr>
          <w:rStyle w:val="Strong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critique - éditorial – fait divers – manchette – librairie – photographe – publicité – rédacteur – tirage – une – abonner – intéresser – interviewer – rédiger – publier</w:t>
      </w:r>
      <w:r w:rsidRPr="00C36F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C36F7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Certains événements comme les catastrophes naturelles sont à la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5EC4A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34.95pt;height:18pt" o:ole="">
            <v:imagedata r:id="rId14" o:title=""/>
          </v:shape>
          <w:control r:id="rId15" w:name="DefaultOcxName" w:shapeid="_x0000_i1067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de tous les journaux. Des reporters sont envoyés sur place pour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38DBA426">
          <v:shape id="_x0000_i1070" type="#_x0000_t75" style="width:49.75pt;height:18pt" o:ole="">
            <v:imagedata r:id="rId16" o:title=""/>
          </v:shape>
          <w:control r:id="rId17" w:name="DefaultOcxName1" w:shapeid="_x0000_i1070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les personnes concernées pendant que des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5D35100F">
          <v:shape id="_x0000_i1074" type="#_x0000_t75" style="width:57.2pt;height:18pt" o:ole="">
            <v:imagedata r:id="rId18" o:title=""/>
          </v:shape>
          <w:control r:id="rId19" w:name="DefaultOcxName2" w:shapeid="_x0000_i1074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recueillent des images. Avant de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57B5E983">
          <v:shape id="_x0000_i1077" type="#_x0000_t75" style="width:38.1pt;height:18pt" o:ole="">
            <v:imagedata r:id="rId20" o:title=""/>
          </v:shape>
          <w:control r:id="rId21" w:name="DefaultOcxName3" w:shapeid="_x0000_i1077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son article, le journaliste rassemble le plus de renseignements possible. L’équipe de rédaction choisit les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78CC2D2A">
          <v:shape id="_x0000_i1080" type="#_x0000_t75" style="width:49.75pt;height:18pt" o:ole="">
            <v:imagedata r:id="rId16" o:title=""/>
          </v:shape>
          <w:control r:id="rId22" w:name="DefaultOcxName4" w:shapeid="_x0000_i1080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, c’est-à-dire les grands titres du journal et le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4BED97A6">
          <v:shape id="_x0000_i1084" type="#_x0000_t75" style="width:45.55pt;height:18pt" o:ole="">
            <v:imagedata r:id="rId23" o:title=""/>
          </v:shape>
          <w:control r:id="rId24" w:name="DefaultOcxName5" w:shapeid="_x0000_i1084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en chef écrit un commentaire sur l’actualité. Ce type d’article qui engage la responsabilité du journal s’appelle un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74DF8AA7">
          <v:shape id="_x0000_i1087" type="#_x0000_t75" style="width:45.55pt;height:18pt" o:ole="">
            <v:imagedata r:id="rId23" o:title=""/>
          </v:shape>
          <w:control r:id="rId25" w:name="DefaultOcxName6" w:shapeid="_x0000_i1087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. Les lecteurs s’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3ED71038">
          <v:shape id="_x0000_i1090" type="#_x0000_t75" style="width:49.75pt;height:18pt" o:ole="">
            <v:imagedata r:id="rId16" o:title=""/>
          </v:shape>
          <w:control r:id="rId26" w:name="DefaultOcxName7" w:shapeid="_x0000_i1090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aussi aux petits événements quotidiens que l’on trouve à la page des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5B960F61">
          <v:shape id="_x0000_i1094" type="#_x0000_t75" style="width:57.2pt;height:18pt" o:ole="">
            <v:imagedata r:id="rId18" o:title=""/>
          </v:shape>
          <w:control r:id="rId27" w:name="DefaultOcxName8" w:shapeid="_x0000_i1094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. Certains d’entre-eux lisent aussi la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26D8F0AE">
          <v:shape id="_x0000_i1097" type="#_x0000_t75" style="width:42.35pt;height:18pt" o:ole="">
            <v:imagedata r:id="rId28" o:title=""/>
          </v:shape>
          <w:control r:id="rId29" w:name="DefaultOcxName9" w:shapeid="_x0000_i1097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d’un film avant d’aller le voir au cinéma. Il est possible d’acheter son journal en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6B960106">
          <v:shape id="_x0000_i1100" type="#_x0000_t75" style="width:45.55pt;height:18pt" o:ole="">
            <v:imagedata r:id="rId23" o:title=""/>
          </v:shape>
          <w:control r:id="rId30" w:name="DefaultOcxName10" w:shapeid="_x0000_i1100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mais il vaut mieux s’y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74B23DC2">
          <v:shape id="_x0000_i1103" type="#_x0000_t75" style="width:38.1pt;height:18pt" o:ole="">
            <v:imagedata r:id="rId20" o:title=""/>
          </v:shape>
          <w:control r:id="rId31" w:name="DefaultOcxName11" w:shapeid="_x0000_i1103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pour être certain de le recevoir régulièrement.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74F841F8">
          <v:shape id="_x0000_i1106" type="#_x0000_t75" style="width:38.1pt;height:18pt" o:ole="">
            <v:imagedata r:id="rId20" o:title=""/>
          </v:shape>
          <w:control r:id="rId32" w:name="DefaultOcxName12" w:shapeid="_x0000_i1106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un quotidien à grand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7307C917">
          <v:shape id="_x0000_i1109" type="#_x0000_t75" style="width:34.95pt;height:18pt" o:ole="">
            <v:imagedata r:id="rId14" o:title=""/>
          </v:shape>
          <w:control r:id="rId33" w:name="DefaultOcxName13" w:shapeid="_x0000_i1109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coûte très cher. Les journaux ont donc besoin des revenus de la </w:t>
      </w:r>
      <w:r w:rsidRPr="00C36F7D">
        <w:rPr>
          <w:rStyle w:val="gapspan"/>
          <w:rFonts w:ascii="Times New Roman" w:hAnsi="Times New Roman" w:cs="Times New Roman"/>
          <w:sz w:val="28"/>
          <w:szCs w:val="28"/>
          <w:shd w:val="clear" w:color="auto" w:fill="FFFFFF"/>
        </w:rPr>
        <w:object w:dxaOrig="225" w:dyaOrig="225" w14:anchorId="0CBA7D41">
          <v:shape id="_x0000_i1112" type="#_x0000_t75" style="width:45.55pt;height:18pt" o:ole="">
            <v:imagedata r:id="rId23" o:title=""/>
          </v:shape>
          <w:control r:id="rId34" w:name="DefaultOcxName14" w:shapeid="_x0000_i1112"/>
        </w:object>
      </w:r>
      <w:r w:rsidRPr="00C36F7D">
        <w:rPr>
          <w:rFonts w:ascii="Times New Roman" w:hAnsi="Times New Roman" w:cs="Times New Roman"/>
          <w:sz w:val="28"/>
          <w:szCs w:val="28"/>
          <w:shd w:val="clear" w:color="auto" w:fill="FFFFFF"/>
        </w:rPr>
        <w:t> pour pouvoir continuer à paraître.</w:t>
      </w:r>
    </w:p>
    <w:p w14:paraId="0C1CC4D9" w14:textId="66285C53" w:rsidR="00A41094" w:rsidRDefault="00A41094" w:rsidP="00A41094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</w:p>
    <w:p w14:paraId="356AD649" w14:textId="1317B49F" w:rsidR="00A41094" w:rsidRDefault="00A41094" w:rsidP="00A41094">
      <w:pPr>
        <w:tabs>
          <w:tab w:val="left" w:pos="1275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</w:pPr>
      <w:r w:rsidRPr="00A41094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  <w:t xml:space="preserve">Săptămânile 22 și 23. </w:t>
      </w:r>
      <w:r w:rsidRPr="00A41094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  <w:shd w:val="clear" w:color="auto" w:fill="F8F8F8"/>
        </w:rPr>
        <w:t>Le discours direct et le discours indirect</w:t>
      </w:r>
    </w:p>
    <w:p w14:paraId="226FE097" w14:textId="3907C950" w:rsidR="00A41094" w:rsidRDefault="00A41094" w:rsidP="00A41094">
      <w:pPr>
        <w:tabs>
          <w:tab w:val="left" w:pos="1275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</w:pPr>
    </w:p>
    <w:p w14:paraId="397B13BE" w14:textId="77777777" w:rsidR="00A41094" w:rsidRPr="00A41094" w:rsidRDefault="00A41094" w:rsidP="00A41094">
      <w:pPr>
        <w:shd w:val="clear" w:color="auto" w:fill="F8F8F8"/>
        <w:spacing w:after="0" w:line="240" w:lineRule="auto"/>
        <w:ind w:left="298" w:right="21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41094">
        <w:rPr>
          <w:rFonts w:ascii="Times New Roman" w:eastAsia="Times New Roman" w:hAnsi="Times New Roman" w:cs="Times New Roman"/>
          <w:color w:val="auto"/>
          <w:sz w:val="28"/>
          <w:szCs w:val="28"/>
        </w:rPr>
        <w:t>Exemple 1 :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0"/>
      </w:tblGrid>
      <w:tr w:rsidR="00A41094" w:rsidRPr="00A41094" w14:paraId="17E584E2" w14:textId="77777777" w:rsidTr="00A41094">
        <w:trPr>
          <w:trHeight w:val="705"/>
          <w:tblCellSpacing w:w="15" w:type="dxa"/>
        </w:trPr>
        <w:tc>
          <w:tcPr>
            <w:tcW w:w="9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1B12E06" w14:textId="77777777" w:rsidR="00A41094" w:rsidRPr="00A41094" w:rsidRDefault="00A41094" w:rsidP="00A41094">
            <w:pPr>
              <w:spacing w:after="0" w:line="240" w:lineRule="auto"/>
              <w:ind w:left="218" w:right="218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Le professeur 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dit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à ses élèves : 'Vous aurez un contrôle demain.' =&gt; discours direct</w:t>
            </w:r>
          </w:p>
          <w:p w14:paraId="453F7964" w14:textId="77777777" w:rsidR="00A41094" w:rsidRPr="00A41094" w:rsidRDefault="00A41094" w:rsidP="00A41094">
            <w:pPr>
              <w:spacing w:after="0" w:line="240" w:lineRule="auto"/>
              <w:ind w:left="218" w:right="436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Le professeur  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dit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à ses élèves qu’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ils auront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un contrôle demain. =&gt; discours indirect</w:t>
            </w:r>
          </w:p>
          <w:p w14:paraId="2F20C9AC" w14:textId="77777777" w:rsidR="00A41094" w:rsidRPr="00A41094" w:rsidRDefault="00A41094" w:rsidP="00A41094">
            <w:pPr>
              <w:spacing w:after="0" w:line="240" w:lineRule="auto"/>
              <w:ind w:left="218" w:right="436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B278AD2" w14:textId="77777777" w:rsidR="00A41094" w:rsidRPr="00A41094" w:rsidRDefault="00A41094" w:rsidP="00A41094">
      <w:pPr>
        <w:spacing w:after="0" w:line="240" w:lineRule="auto"/>
        <w:rPr>
          <w:rFonts w:ascii="Times New Roman" w:eastAsia="Times New Roman" w:hAnsi="Times New Roman" w:cs="Times New Roman"/>
          <w:vanish/>
          <w:color w:val="auto"/>
          <w:sz w:val="28"/>
          <w:szCs w:val="28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0"/>
      </w:tblGrid>
      <w:tr w:rsidR="00A41094" w:rsidRPr="00A41094" w14:paraId="4A27A66C" w14:textId="77777777" w:rsidTr="00A41094">
        <w:trPr>
          <w:trHeight w:val="345"/>
          <w:tblCellSpacing w:w="15" w:type="dxa"/>
        </w:trPr>
        <w:tc>
          <w:tcPr>
            <w:tcW w:w="9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7058763" w14:textId="77777777" w:rsidR="00A41094" w:rsidRPr="00A41094" w:rsidRDefault="00A41094" w:rsidP="00A41094">
            <w:pPr>
              <w:spacing w:after="0" w:line="240" w:lineRule="auto"/>
              <w:ind w:left="298" w:right="218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Exemple 2 :  </w:t>
            </w:r>
          </w:p>
        </w:tc>
      </w:tr>
      <w:tr w:rsidR="00A41094" w:rsidRPr="00A41094" w14:paraId="71999A8B" w14:textId="77777777" w:rsidTr="00A41094">
        <w:trPr>
          <w:trHeight w:val="773"/>
          <w:tblCellSpacing w:w="15" w:type="dxa"/>
        </w:trPr>
        <w:tc>
          <w:tcPr>
            <w:tcW w:w="9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E2865AF" w14:textId="77777777" w:rsidR="00A41094" w:rsidRPr="00A41094" w:rsidRDefault="00A41094" w:rsidP="00A41094">
            <w:pPr>
              <w:spacing w:after="0" w:line="240" w:lineRule="auto"/>
              <w:ind w:left="218" w:right="218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Le professeur 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a dit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à ses élèves : 'Vous aurez un contrôle demain.' =&gt; discours direct</w:t>
            </w:r>
          </w:p>
          <w:p w14:paraId="1ED1CC5C" w14:textId="77777777" w:rsidR="00A41094" w:rsidRPr="00A41094" w:rsidRDefault="00A41094" w:rsidP="00A41094">
            <w:pPr>
              <w:spacing w:after="0" w:line="240" w:lineRule="auto"/>
              <w:ind w:left="298" w:right="218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Le professeur 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a dit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à ses élèves qu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’ils auraient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un contrôle le</w:t>
            </w:r>
            <w:r w:rsidRPr="00A41094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 lendemain.</w:t>
            </w:r>
            <w:r w:rsidRPr="00A4109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=&gt; discours indirect</w:t>
            </w:r>
          </w:p>
        </w:tc>
      </w:tr>
    </w:tbl>
    <w:p w14:paraId="2003A079" w14:textId="33B468D4" w:rsidR="00A41094" w:rsidRDefault="00A41094" w:rsidP="00A41094">
      <w:pPr>
        <w:shd w:val="clear" w:color="auto" w:fill="F8F8F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A4109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t>      Le verbe </w:t>
      </w:r>
      <w:r w:rsidR="0005001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shd w:val="clear" w:color="auto" w:fill="00FF00"/>
        </w:rPr>
        <w:t>d</w:t>
      </w:r>
      <w:r w:rsidRPr="00A4109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' est appelé VERBE INTRODUCTEUR</w:t>
      </w:r>
    </w:p>
    <w:p w14:paraId="3DCCBC9C" w14:textId="77777777" w:rsidR="00A41094" w:rsidRPr="00A41094" w:rsidRDefault="00A41094" w:rsidP="00A41094">
      <w:pPr>
        <w:shd w:val="clear" w:color="auto" w:fill="F8F8F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AC2CE56" w14:textId="2F5EC0D1" w:rsidR="00A41094" w:rsidRDefault="00A41094" w:rsidP="00A41094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</w:pPr>
    </w:p>
    <w:p w14:paraId="6117DEF3" w14:textId="6BD105FD" w:rsidR="00DB0D88" w:rsidRDefault="00DB0D88" w:rsidP="00A41094">
      <w:pPr>
        <w:tabs>
          <w:tab w:val="left" w:pos="1275"/>
        </w:tabs>
        <w:spacing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8F8F8"/>
        </w:rPr>
      </w:pPr>
    </w:p>
    <w:p w14:paraId="744BCF4C" w14:textId="71BA4AC4" w:rsidR="00DB0D88" w:rsidRDefault="00DB0D88" w:rsidP="00DB0D88">
      <w:pPr>
        <w:tabs>
          <w:tab w:val="left" w:pos="1275"/>
        </w:tabs>
        <w:spacing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9E2575E" wp14:editId="0059024F">
            <wp:extent cx="5981700" cy="3352800"/>
            <wp:effectExtent l="0" t="0" r="0" b="0"/>
            <wp:docPr id="17" name="Picture 17" descr="Discours direct et indirect | La classe de Mr Hicham |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scours direct et indirect | La classe de Mr Hicham | Educat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6785" w14:textId="515D6EC8" w:rsidR="00DB0D88" w:rsidRDefault="00DB0D88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52AC64D0" wp14:editId="6DE3C139">
            <wp:extent cx="5981700" cy="4238625"/>
            <wp:effectExtent l="0" t="0" r="0" b="9525"/>
            <wp:docPr id="19" name="Picture 19" descr="Discours direct et indirect | La classe de Mr Hicham | Math, Math  equations,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scours direct et indirect | La classe de Mr Hicham | Math, Math  equations, Equa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04" cy="42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CCC5" w14:textId="4F9FC85B" w:rsidR="00050014" w:rsidRPr="00050014" w:rsidRDefault="00050014" w:rsidP="00050014">
      <w:pPr>
        <w:tabs>
          <w:tab w:val="left" w:pos="5445"/>
        </w:tabs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0014">
        <w:rPr>
          <w:rFonts w:ascii="Times New Roman" w:hAnsi="Times New Roman" w:cs="Times New Roman"/>
          <w:color w:val="auto"/>
          <w:sz w:val="28"/>
          <w:szCs w:val="28"/>
        </w:rPr>
        <w:lastRenderedPageBreak/>
        <w:t>Exercices:</w:t>
      </w:r>
    </w:p>
    <w:p w14:paraId="5DD0E99F" w14:textId="556ECB38" w:rsidR="00050014" w:rsidRDefault="00050014" w:rsidP="00A249D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86BE2">
        <w:rPr>
          <w:rFonts w:ascii="Times New Roman" w:eastAsia="Times New Roman" w:hAnsi="Times New Roman" w:cs="Times New Roman"/>
          <w:color w:val="auto"/>
          <w:sz w:val="28"/>
          <w:szCs w:val="28"/>
        </w:rPr>
        <w:t>Les phrases suivantes ont été transposées au discours indirect.</w:t>
      </w:r>
      <w:r w:rsidRPr="00E86BE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Trouve le pronom ou l’article correct.</w:t>
      </w:r>
    </w:p>
    <w:p w14:paraId="167716F6" w14:textId="77777777" w:rsidR="00A249DC" w:rsidRPr="00E86BE2" w:rsidRDefault="00A249DC" w:rsidP="00A249DC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2434044" w14:textId="0AFD38A1" w:rsidR="00A249DC" w:rsidRDefault="00050014" w:rsidP="00A249DC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Henriette : « Je suis malade ! »</w: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→ Henriette dit </w:t>
      </w:r>
      <w:r w:rsidRPr="00A249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77A11854">
          <v:shape id="_x0000_i1114" type="#_x0000_t75" style="width:65.65pt;height:18pt" o:ole="">
            <v:imagedata r:id="rId37" o:title=""/>
          </v:shape>
          <w:control r:id="rId38" w:name="DefaultOcxName16" w:shapeid="_x0000_i1114"/>
        </w:objec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 est malade.</w:t>
      </w:r>
    </w:p>
    <w:p w14:paraId="5A09A160" w14:textId="77777777" w:rsidR="00A71498" w:rsidRDefault="00050014" w:rsidP="00A71498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André : « Pourquoi Henriette pleure-t-elle ? »</w:t>
      </w:r>
    </w:p>
    <w:p w14:paraId="0DE1C1DB" w14:textId="671E19D4" w:rsidR="00A249DC" w:rsidRPr="00A71498" w:rsidRDefault="00050014" w:rsidP="00A714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71498">
        <w:rPr>
          <w:rFonts w:ascii="Times New Roman" w:eastAsia="Times New Roman" w:hAnsi="Times New Roman" w:cs="Times New Roman"/>
          <w:color w:val="auto"/>
          <w:sz w:val="28"/>
          <w:szCs w:val="28"/>
        </w:rPr>
        <w:t>→ André demande pourquoi </w:t>
      </w:r>
      <w:r w:rsidRPr="00A71498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7A2F3AA2">
          <v:shape id="_x0000_i1117" type="#_x0000_t75" style="width:52.95pt;height:18pt" o:ole="">
            <v:imagedata r:id="rId39" o:title=""/>
          </v:shape>
          <w:control r:id="rId40" w:name="DefaultOcxName15" w:shapeid="_x0000_i1117"/>
        </w:object>
      </w:r>
      <w:r w:rsidRPr="00A71498">
        <w:rPr>
          <w:rFonts w:ascii="Times New Roman" w:eastAsia="Times New Roman" w:hAnsi="Times New Roman" w:cs="Times New Roman"/>
          <w:color w:val="auto"/>
          <w:sz w:val="28"/>
          <w:szCs w:val="28"/>
        </w:rPr>
        <w:t> pleure.</w:t>
      </w:r>
    </w:p>
    <w:p w14:paraId="4D114FED" w14:textId="77777777" w:rsidR="00A71498" w:rsidRDefault="00050014" w:rsidP="00A249DC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Les enfants : « Un jour, nous serons grands. »</w:t>
      </w:r>
    </w:p>
    <w:p w14:paraId="29B07F29" w14:textId="68103ED7" w:rsidR="00A249DC" w:rsidRDefault="00050014" w:rsidP="00A71498">
      <w:pPr>
        <w:pStyle w:val="ListParagraph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→ Les enfants disent qu'un jour </w:t>
      </w:r>
      <w:r w:rsidRPr="00A249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00E95D41">
          <v:shape id="_x0000_i1120" type="#_x0000_t75" style="width:57.2pt;height:18pt" o:ole="">
            <v:imagedata r:id="rId41" o:title=""/>
          </v:shape>
          <w:control r:id="rId42" w:name="DefaultOcxName21" w:shapeid="_x0000_i1120"/>
        </w:objec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 seront grands.</w:t>
      </w:r>
    </w:p>
    <w:p w14:paraId="29E80676" w14:textId="03AC7A96" w:rsidR="00A249DC" w:rsidRDefault="00050014" w:rsidP="00A71498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Madame Primevère m’a dit : « Ton gâteau à la crême est délicieux. »</w: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→ Madame Primevère a dit que </w:t>
      </w:r>
      <w:r w:rsidRPr="00A249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13AB3898">
          <v:shape id="_x0000_i1123" type="#_x0000_t75" style="width:52.95pt;height:18pt" o:ole="">
            <v:imagedata r:id="rId39" o:title=""/>
          </v:shape>
          <w:control r:id="rId43" w:name="DefaultOcxName31" w:shapeid="_x0000_i1123"/>
        </w:objec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 gâteau à la crême était délicieux.</w:t>
      </w:r>
    </w:p>
    <w:p w14:paraId="52DA7DDE" w14:textId="32D44F3A" w:rsidR="00050014" w:rsidRPr="00A249DC" w:rsidRDefault="00050014" w:rsidP="00A71498">
      <w:pPr>
        <w:pStyle w:val="ListParagraph"/>
        <w:numPr>
          <w:ilvl w:val="1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J’ai répondu : « Cela me fait plaisir ! »</w: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→ J’ai répondu que cela </w:t>
      </w:r>
      <w:r w:rsidRPr="00A249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2AA6D89E">
          <v:shape id="_x0000_i1126" type="#_x0000_t75" style="width:52.95pt;height:18pt" o:ole="">
            <v:imagedata r:id="rId39" o:title=""/>
          </v:shape>
          <w:control r:id="rId44" w:name="DefaultOcxName41" w:shapeid="_x0000_i1126"/>
        </w:object>
      </w:r>
      <w:r w:rsidRPr="00A249DC">
        <w:rPr>
          <w:rFonts w:ascii="Times New Roman" w:eastAsia="Times New Roman" w:hAnsi="Times New Roman" w:cs="Times New Roman"/>
          <w:color w:val="auto"/>
          <w:sz w:val="28"/>
          <w:szCs w:val="28"/>
        </w:rPr>
        <w:t> faisait plaisir.</w:t>
      </w:r>
    </w:p>
    <w:p w14:paraId="3FD61F34" w14:textId="4C37C4EE" w:rsidR="00050014" w:rsidRDefault="00050014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14:paraId="2FA08976" w14:textId="04A88356" w:rsidR="00F136E3" w:rsidRDefault="00F136E3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FC33729" w14:textId="0F27ED39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9C46892" w14:textId="4EEC59BE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C3BAA69" w14:textId="7805568F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FD692AC" w14:textId="65C5D1E2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111BF9D" w14:textId="50F0D52F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22F3C53" w14:textId="292A043C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BF14198" w14:textId="016E4F38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FE1D980" w14:textId="1662129E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B70F3DD" w14:textId="47485587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D05F9A1" w14:textId="29466A4F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D6923DB" w14:textId="15914328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00CA0AA9" w14:textId="6207A08D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9A7330A" w14:textId="77777777" w:rsidR="0011406D" w:rsidRDefault="0011406D" w:rsidP="006448C7">
      <w:pPr>
        <w:tabs>
          <w:tab w:val="left" w:pos="544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3AFC5A9" w14:textId="77777777" w:rsidR="0011406D" w:rsidRDefault="0011406D" w:rsidP="00F136E3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6986C" w14:textId="393ECD38" w:rsidR="00A719E6" w:rsidRDefault="00A719E6" w:rsidP="00F136E3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19E6">
        <w:rPr>
          <w:rFonts w:ascii="Times New Roman" w:hAnsi="Times New Roman" w:cs="Times New Roman"/>
          <w:b/>
          <w:bCs/>
          <w:sz w:val="28"/>
          <w:szCs w:val="28"/>
        </w:rPr>
        <w:t xml:space="preserve">Săptămânile 24 și 25. </w:t>
      </w:r>
      <w:r w:rsidRPr="00A719E6">
        <w:rPr>
          <w:rFonts w:ascii="Times New Roman" w:hAnsi="Times New Roman" w:cs="Times New Roman"/>
          <w:b/>
          <w:bCs/>
          <w:sz w:val="28"/>
          <w:szCs w:val="28"/>
          <w:u w:val="single"/>
        </w:rPr>
        <w:t>Le bénévolat</w:t>
      </w:r>
      <w:r w:rsidR="00F54B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(Actiunile de voluntariat)</w:t>
      </w:r>
    </w:p>
    <w:p w14:paraId="3953BBAE" w14:textId="5C53CFFC" w:rsidR="0011406D" w:rsidRDefault="0011406D" w:rsidP="00F136E3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5EE538" w14:textId="77777777" w:rsidR="0011406D" w:rsidRPr="00F136E3" w:rsidRDefault="0011406D" w:rsidP="00F136E3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B7E51" w14:textId="261CA6E3" w:rsidR="00113C2C" w:rsidRDefault="00F136E3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63C9B8" wp14:editId="47845864">
            <wp:extent cx="5943381" cy="59817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31"/>
                    <a:stretch/>
                  </pic:blipFill>
                  <pic:spPr bwMode="auto">
                    <a:xfrm>
                      <a:off x="0" y="0"/>
                      <a:ext cx="5943600" cy="598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B0D6F" w14:textId="587F334A" w:rsidR="006448C7" w:rsidRDefault="006448C7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14:paraId="22DF812A" w14:textId="6A4D6E15" w:rsidR="006448C7" w:rsidRDefault="006448C7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14:paraId="2C305F03" w14:textId="56B9B328" w:rsidR="00113C2C" w:rsidRDefault="00113C2C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14:paraId="07BFD436" w14:textId="4D5141CF" w:rsidR="006448C7" w:rsidRDefault="00113C2C" w:rsidP="00113C2C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13C2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113C2C">
        <w:rPr>
          <w:rFonts w:ascii="Times New Roman" w:hAnsi="Times New Roman" w:cs="Times New Roman"/>
          <w:b/>
          <w:bCs/>
          <w:sz w:val="28"/>
          <w:szCs w:val="28"/>
          <w:u w:val="single"/>
        </w:rPr>
        <w:t>Le future professionnel. Argumenter son choix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(Viitorul profesional. Cum ne argumentam alegerile.)</w:t>
      </w:r>
    </w:p>
    <w:p w14:paraId="6B2EE2E0" w14:textId="77777777" w:rsidR="006448C7" w:rsidRDefault="006448C7" w:rsidP="00113C2C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1AE0CC" w14:textId="6B1CF7D5" w:rsidR="00113C2C" w:rsidRDefault="00113C2C" w:rsidP="00113C2C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113C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48C7">
        <w:rPr>
          <w:noProof/>
        </w:rPr>
        <w:drawing>
          <wp:inline distT="0" distB="0" distL="0" distR="0" wp14:anchorId="4E76F34B" wp14:editId="493AAD73">
            <wp:extent cx="5942953" cy="4706471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b="33896"/>
                    <a:stretch/>
                  </pic:blipFill>
                  <pic:spPr bwMode="auto">
                    <a:xfrm>
                      <a:off x="0" y="0"/>
                      <a:ext cx="5943600" cy="47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C852A" w14:textId="77777777" w:rsidR="0011406D" w:rsidRPr="00113C2C" w:rsidRDefault="0011406D" w:rsidP="00113C2C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DA234" w14:textId="2344694D" w:rsidR="00A719E6" w:rsidRDefault="00A719E6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5"/>
      </w:tblGrid>
      <w:tr w:rsidR="001D70BC" w:rsidRPr="001D70BC" w14:paraId="640E1637" w14:textId="77777777" w:rsidTr="001D70BC">
        <w:tc>
          <w:tcPr>
            <w:tcW w:w="7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CAE05C" w14:textId="79E625E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Pour exprimer un choix, on peut employer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/ utiliser</w:t>
            </w:r>
            <w:r w:rsidRPr="001D70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:</w:t>
            </w:r>
          </w:p>
        </w:tc>
      </w:tr>
      <w:tr w:rsidR="001D70BC" w:rsidRPr="001D70BC" w14:paraId="7F09BB71" w14:textId="77777777" w:rsidTr="001D70BC">
        <w:tc>
          <w:tcPr>
            <w:tcW w:w="7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77324C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</w:rPr>
              <w:t>-</w:t>
            </w: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Je préfère</w:t>
            </w:r>
          </w:p>
          <w:p w14:paraId="76D139D0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-J’aime mieux</w:t>
            </w:r>
          </w:p>
          <w:p w14:paraId="53A3E735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-J’aime bien…mais je préfère…</w:t>
            </w:r>
          </w:p>
          <w:p w14:paraId="51E9C5D4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-Je préférerais…</w:t>
            </w:r>
          </w:p>
          <w:p w14:paraId="10572D3C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-Je choisis…</w:t>
            </w:r>
          </w:p>
          <w:p w14:paraId="7B6F1AC1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-J’opte pour…</w:t>
            </w:r>
          </w:p>
          <w:p w14:paraId="706254A6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-Je suis pour…</w:t>
            </w:r>
          </w:p>
          <w:p w14:paraId="07564BEF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-Je fais le chois de…</w:t>
            </w:r>
          </w:p>
          <w:p w14:paraId="14ABCB65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-Il est préférable que/de…</w:t>
            </w:r>
          </w:p>
          <w:p w14:paraId="1DA6A4AE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-Cela me plait !</w:t>
            </w:r>
          </w:p>
          <w:p w14:paraId="1D086986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-Pour exprimer l’embarras du choix, on emploie : j’hésite entre…et…</w:t>
            </w:r>
          </w:p>
          <w:p w14:paraId="66C50A00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  <w:sz w:val="28"/>
                <w:szCs w:val="28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-Ou...ou...</w:t>
            </w:r>
          </w:p>
          <w:p w14:paraId="301D976A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</w:rPr>
            </w:pPr>
            <w:r w:rsidRPr="001D70BC">
              <w:rPr>
                <w:rFonts w:ascii="Times New Roman" w:eastAsia="Times New Roman" w:hAnsi="Times New Roman" w:cs="Times New Roman"/>
                <w:sz w:val="28"/>
                <w:szCs w:val="28"/>
              </w:rPr>
              <w:t>-Soit...soit</w:t>
            </w:r>
            <w:r w:rsidRPr="001D70BC">
              <w:rPr>
                <w:rFonts w:ascii="Times New Roman" w:eastAsia="Times New Roman" w:hAnsi="Times New Roman" w:cs="Times New Roman"/>
              </w:rPr>
              <w:t>...</w:t>
            </w:r>
          </w:p>
          <w:p w14:paraId="7A46892F" w14:textId="77777777" w:rsidR="001D70BC" w:rsidRPr="001D70BC" w:rsidRDefault="001D70BC" w:rsidP="001D70BC">
            <w:pPr>
              <w:spacing w:after="150" w:line="240" w:lineRule="auto"/>
              <w:rPr>
                <w:rFonts w:eastAsia="Times New Roman"/>
              </w:rPr>
            </w:pPr>
            <w:r w:rsidRPr="001D70BC">
              <w:rPr>
                <w:rFonts w:ascii="Times New Roman" w:eastAsia="Times New Roman" w:hAnsi="Times New Roman" w:cs="Times New Roman"/>
              </w:rPr>
              <w:t>-Ni...ni...</w:t>
            </w:r>
          </w:p>
        </w:tc>
      </w:tr>
    </w:tbl>
    <w:p w14:paraId="385D6BA8" w14:textId="77777777" w:rsidR="003A06D4" w:rsidRDefault="003A06D4" w:rsidP="003A06D4">
      <w:pPr>
        <w:shd w:val="clear" w:color="auto" w:fill="FFFFFF"/>
        <w:spacing w:after="150" w:line="240" w:lineRule="auto"/>
        <w:rPr>
          <w:rFonts w:eastAsia="Times New Roman"/>
          <w:b/>
          <w:bCs/>
          <w:color w:val="009999"/>
        </w:rPr>
      </w:pPr>
    </w:p>
    <w:p w14:paraId="04CC0295" w14:textId="79D9ECC6" w:rsidR="003A06D4" w:rsidRPr="003A06D4" w:rsidRDefault="003A06D4" w:rsidP="003A06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A06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Exemples:</w:t>
      </w:r>
    </w:p>
    <w:tbl>
      <w:tblPr>
        <w:tblW w:w="86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2"/>
        <w:gridCol w:w="4343"/>
      </w:tblGrid>
      <w:tr w:rsidR="003A06D4" w:rsidRPr="003A06D4" w14:paraId="14F85380" w14:textId="77777777" w:rsidTr="005C7360">
        <w:tc>
          <w:tcPr>
            <w:tcW w:w="4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8BC7D3" w14:textId="77777777" w:rsidR="003A06D4" w:rsidRPr="003A06D4" w:rsidRDefault="003A06D4" w:rsidP="003A06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Situation de communication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7DBE40" w14:textId="77777777" w:rsidR="003A06D4" w:rsidRPr="003A06D4" w:rsidRDefault="003A06D4" w:rsidP="003A06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Acte de parole</w:t>
            </w:r>
          </w:p>
        </w:tc>
      </w:tr>
      <w:tr w:rsidR="003A06D4" w:rsidRPr="003A06D4" w14:paraId="796DB6BB" w14:textId="77777777" w:rsidTr="005C7360">
        <w:tc>
          <w:tcPr>
            <w:tcW w:w="4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A81C76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Un enfant exprime sa préférence pour l’Internet.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588EDD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j’aime bien</w:t>
            </w: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la télévision, </w:t>
            </w:r>
            <w:r w:rsidRPr="003A06D4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mais je préfère</w:t>
            </w: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l'Internet.</w:t>
            </w:r>
          </w:p>
        </w:tc>
      </w:tr>
      <w:tr w:rsidR="003A06D4" w:rsidRPr="003A06D4" w14:paraId="5A9519E3" w14:textId="77777777" w:rsidTr="005C7360">
        <w:tc>
          <w:tcPr>
            <w:tcW w:w="4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082D48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Un père de famille parle de sa future destination pour les vacances.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BDD4AF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j'aime beaucoup</w:t>
            </w: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passer mes vacances au bord de la mer.</w:t>
            </w:r>
          </w:p>
        </w:tc>
      </w:tr>
      <w:tr w:rsidR="003A06D4" w:rsidRPr="003A06D4" w14:paraId="65CFC583" w14:textId="77777777" w:rsidTr="005C7360">
        <w:tc>
          <w:tcPr>
            <w:tcW w:w="4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0EF66A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Un homme exprime sa préférence pour l’un de ses amis.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1013AE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Parmi tous mes amis, </w:t>
            </w:r>
            <w:r w:rsidRPr="003A06D4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je préfère</w:t>
            </w: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Driss.</w:t>
            </w:r>
          </w:p>
        </w:tc>
      </w:tr>
      <w:tr w:rsidR="003A06D4" w:rsidRPr="003A06D4" w14:paraId="13C8C098" w14:textId="77777777" w:rsidTr="005C7360">
        <w:tc>
          <w:tcPr>
            <w:tcW w:w="4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D9217B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Un touriste parle de ses voyages en Inde.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E6654B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Il est préférable</w:t>
            </w: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de prendre l’avion plutôt que le train pour traverser l’Inde.</w:t>
            </w:r>
          </w:p>
        </w:tc>
      </w:tr>
      <w:tr w:rsidR="003A06D4" w:rsidRPr="003A06D4" w14:paraId="3DBCFFC1" w14:textId="77777777" w:rsidTr="005C7360">
        <w:tc>
          <w:tcPr>
            <w:tcW w:w="4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915299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Un jeune préfère son pays à l’immigration en Europe.</w:t>
            </w:r>
          </w:p>
        </w:tc>
        <w:tc>
          <w:tcPr>
            <w:tcW w:w="4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1A8715" w14:textId="77777777" w:rsidR="003A06D4" w:rsidRPr="003A06D4" w:rsidRDefault="003A06D4" w:rsidP="003A06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Entre ces deux propositions d’aller travailler en Espagne ou en Italie, </w:t>
            </w:r>
            <w:r w:rsidRPr="003A06D4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j’ai pris le parti de</w:t>
            </w:r>
            <w:r w:rsidRPr="003A06D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rester dans mon pays.</w:t>
            </w:r>
          </w:p>
        </w:tc>
      </w:tr>
    </w:tbl>
    <w:p w14:paraId="12888299" w14:textId="4015F4A1" w:rsidR="00A719E6" w:rsidRDefault="005C7360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DB0BB4" wp14:editId="2406A623">
            <wp:extent cx="5723890" cy="4507832"/>
            <wp:effectExtent l="0" t="0" r="0" b="7620"/>
            <wp:docPr id="31" name="Picture 31" descr="OÃ¹ travaillent-il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Ã¹ travaillent-ils?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0"/>
                    <a:stretch/>
                  </pic:blipFill>
                  <pic:spPr bwMode="auto">
                    <a:xfrm>
                      <a:off x="0" y="0"/>
                      <a:ext cx="5723890" cy="45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692CA" w14:textId="054A221C" w:rsidR="001C36F5" w:rsidRDefault="001C36F5" w:rsidP="00DB0D88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14:paraId="5D886B73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8B96D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A540D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3050A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7F58FB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30266EF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3DC616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EB0A7" w14:textId="656D6D8E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210BD80" w14:textId="474293F8" w:rsidR="0011406D" w:rsidRDefault="0011406D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0335AF9" w14:textId="77777777" w:rsidR="0011406D" w:rsidRDefault="0011406D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9F215A" w14:textId="77777777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B2DAB" w14:textId="2D35E00B" w:rsidR="001C36F5" w:rsidRDefault="001C36F5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C36F5">
        <w:rPr>
          <w:rFonts w:ascii="Times New Roman" w:hAnsi="Times New Roman" w:cs="Times New Roman"/>
          <w:b/>
          <w:bCs/>
          <w:sz w:val="28"/>
          <w:szCs w:val="28"/>
        </w:rPr>
        <w:t xml:space="preserve">Săptămânile 26 și 27. </w:t>
      </w:r>
      <w:r w:rsidRPr="001C36F5">
        <w:rPr>
          <w:rFonts w:ascii="Times New Roman" w:hAnsi="Times New Roman" w:cs="Times New Roman"/>
          <w:b/>
          <w:bCs/>
          <w:sz w:val="28"/>
          <w:szCs w:val="28"/>
          <w:u w:val="single"/>
        </w:rPr>
        <w:t>Bilan final</w:t>
      </w:r>
    </w:p>
    <w:p w14:paraId="396FBA90" w14:textId="72A84FBA" w:rsidR="00466080" w:rsidRDefault="00466080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38AFA8" wp14:editId="46A04CC9">
            <wp:extent cx="5724191" cy="7073229"/>
            <wp:effectExtent l="0" t="0" r="0" b="0"/>
            <wp:docPr id="33" name="Picture 33" descr="ComprÃ©hension de l'Ã©c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mprÃ©hension de l'Ã©crit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" b="8687"/>
                    <a:stretch/>
                  </pic:blipFill>
                  <pic:spPr bwMode="auto">
                    <a:xfrm>
                      <a:off x="0" y="0"/>
                      <a:ext cx="5724525" cy="70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796E5" w14:textId="4434A0A3" w:rsidR="00A01CCF" w:rsidRDefault="00A01CCF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6C966E" w14:textId="77777777" w:rsidR="00A01CCF" w:rsidRDefault="00A01CCF" w:rsidP="001C36F5">
      <w:pPr>
        <w:tabs>
          <w:tab w:val="left" w:pos="5445"/>
        </w:tabs>
        <w:ind w:firstLine="720"/>
        <w:rPr>
          <w:noProof/>
        </w:rPr>
      </w:pPr>
    </w:p>
    <w:p w14:paraId="3F541B6B" w14:textId="77777777" w:rsidR="00A01CCF" w:rsidRDefault="00A01CCF" w:rsidP="001C36F5">
      <w:pPr>
        <w:tabs>
          <w:tab w:val="left" w:pos="5445"/>
        </w:tabs>
        <w:ind w:firstLine="720"/>
        <w:rPr>
          <w:noProof/>
        </w:rPr>
      </w:pPr>
    </w:p>
    <w:p w14:paraId="32037810" w14:textId="18ACAF77" w:rsidR="00A01CCF" w:rsidRDefault="00A01CCF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01AFA3" wp14:editId="490A7EF1">
            <wp:extent cx="5547995" cy="6638193"/>
            <wp:effectExtent l="0" t="0" r="0" b="0"/>
            <wp:docPr id="35" name="Picture 35" descr="Comprehension des ecrits -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mprehension des ecrits - Junior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5"/>
                    <a:stretch/>
                  </pic:blipFill>
                  <pic:spPr bwMode="auto">
                    <a:xfrm>
                      <a:off x="0" y="0"/>
                      <a:ext cx="5547995" cy="663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428AB" w14:textId="0B7C0B0C" w:rsidR="00A01CCF" w:rsidRDefault="00A01CCF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0922B" w14:textId="66B4480C" w:rsidR="00A01CCF" w:rsidRDefault="00A01CCF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3CD8B1" w14:textId="5F3655B3" w:rsidR="00A01CCF" w:rsidRPr="001C36F5" w:rsidRDefault="00AA1224" w:rsidP="001C36F5">
      <w:pPr>
        <w:tabs>
          <w:tab w:val="left" w:pos="5445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2A16C" wp14:editId="04C7B5F1">
            <wp:extent cx="5723566" cy="7288823"/>
            <wp:effectExtent l="0" t="0" r="0" b="7620"/>
            <wp:docPr id="37" name="Picture 37" descr="ComprÃ©hension Ã©crite (ActivitÃ©s sport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mprÃ©hension Ã©crite (ActivitÃ©s sportives)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" b="5861"/>
                    <a:stretch/>
                  </pic:blipFill>
                  <pic:spPr bwMode="auto">
                    <a:xfrm>
                      <a:off x="0" y="0"/>
                      <a:ext cx="5723890" cy="72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1CCF" w:rsidRPr="001C36F5">
      <w:foot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8DC70" w14:textId="77777777" w:rsidR="00BB0D71" w:rsidRDefault="00BB0D71" w:rsidP="00BB0D71">
      <w:pPr>
        <w:spacing w:after="0" w:line="240" w:lineRule="auto"/>
      </w:pPr>
      <w:r>
        <w:separator/>
      </w:r>
    </w:p>
  </w:endnote>
  <w:endnote w:type="continuationSeparator" w:id="0">
    <w:p w14:paraId="2258B9BC" w14:textId="77777777" w:rsidR="00BB0D71" w:rsidRDefault="00BB0D71" w:rsidP="00BB0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6991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65B00E" w14:textId="17AAE2C8" w:rsidR="00BB0D71" w:rsidRDefault="00BB0D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F34FB5" w14:textId="77777777" w:rsidR="00BB0D71" w:rsidRDefault="00BB0D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35E39" w14:textId="77777777" w:rsidR="00BB0D71" w:rsidRDefault="00BB0D71" w:rsidP="00BB0D71">
      <w:pPr>
        <w:spacing w:after="0" w:line="240" w:lineRule="auto"/>
      </w:pPr>
      <w:r>
        <w:separator/>
      </w:r>
    </w:p>
  </w:footnote>
  <w:footnote w:type="continuationSeparator" w:id="0">
    <w:p w14:paraId="37368100" w14:textId="77777777" w:rsidR="00BB0D71" w:rsidRDefault="00BB0D71" w:rsidP="00BB0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66B0C"/>
    <w:multiLevelType w:val="hybridMultilevel"/>
    <w:tmpl w:val="AB6CB8E2"/>
    <w:lvl w:ilvl="0" w:tplc="B628AA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C17409"/>
    <w:multiLevelType w:val="hybridMultilevel"/>
    <w:tmpl w:val="962EDDFC"/>
    <w:lvl w:ilvl="0" w:tplc="7616CB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03AC1"/>
    <w:multiLevelType w:val="multilevel"/>
    <w:tmpl w:val="6E985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731"/>
    <w:rsid w:val="00050014"/>
    <w:rsid w:val="00077A78"/>
    <w:rsid w:val="000915DA"/>
    <w:rsid w:val="000D3CF3"/>
    <w:rsid w:val="00113C2C"/>
    <w:rsid w:val="0011406D"/>
    <w:rsid w:val="0011536D"/>
    <w:rsid w:val="001224D8"/>
    <w:rsid w:val="00131EC2"/>
    <w:rsid w:val="00145F7A"/>
    <w:rsid w:val="001C2641"/>
    <w:rsid w:val="001C36F5"/>
    <w:rsid w:val="001D31FF"/>
    <w:rsid w:val="001D6FBF"/>
    <w:rsid w:val="001D70BC"/>
    <w:rsid w:val="00207C8F"/>
    <w:rsid w:val="002260DE"/>
    <w:rsid w:val="00242D6C"/>
    <w:rsid w:val="00255FA0"/>
    <w:rsid w:val="002854D1"/>
    <w:rsid w:val="002A42B2"/>
    <w:rsid w:val="002C7163"/>
    <w:rsid w:val="003842F6"/>
    <w:rsid w:val="003A06D4"/>
    <w:rsid w:val="003B28C7"/>
    <w:rsid w:val="004231E2"/>
    <w:rsid w:val="00466080"/>
    <w:rsid w:val="00470307"/>
    <w:rsid w:val="00497867"/>
    <w:rsid w:val="004C1DEB"/>
    <w:rsid w:val="004D6E20"/>
    <w:rsid w:val="004F3C3E"/>
    <w:rsid w:val="0054449C"/>
    <w:rsid w:val="005A03B4"/>
    <w:rsid w:val="005C7360"/>
    <w:rsid w:val="005E7068"/>
    <w:rsid w:val="005F4BEF"/>
    <w:rsid w:val="005F793C"/>
    <w:rsid w:val="006448C7"/>
    <w:rsid w:val="00691596"/>
    <w:rsid w:val="006C74EA"/>
    <w:rsid w:val="006E615A"/>
    <w:rsid w:val="006F7E97"/>
    <w:rsid w:val="00703C0C"/>
    <w:rsid w:val="00783C83"/>
    <w:rsid w:val="007A7F22"/>
    <w:rsid w:val="007C774D"/>
    <w:rsid w:val="00801A0D"/>
    <w:rsid w:val="0080636C"/>
    <w:rsid w:val="00833C22"/>
    <w:rsid w:val="00985D45"/>
    <w:rsid w:val="009A156C"/>
    <w:rsid w:val="009D3820"/>
    <w:rsid w:val="009E4D3A"/>
    <w:rsid w:val="00A00CB5"/>
    <w:rsid w:val="00A01CCF"/>
    <w:rsid w:val="00A10259"/>
    <w:rsid w:val="00A21D70"/>
    <w:rsid w:val="00A249DC"/>
    <w:rsid w:val="00A41094"/>
    <w:rsid w:val="00A557EC"/>
    <w:rsid w:val="00A71498"/>
    <w:rsid w:val="00A719E6"/>
    <w:rsid w:val="00A85978"/>
    <w:rsid w:val="00A87315"/>
    <w:rsid w:val="00A94EE5"/>
    <w:rsid w:val="00AA1224"/>
    <w:rsid w:val="00AD6DB9"/>
    <w:rsid w:val="00BB0D71"/>
    <w:rsid w:val="00BB6292"/>
    <w:rsid w:val="00BD5DC6"/>
    <w:rsid w:val="00BF3CE7"/>
    <w:rsid w:val="00C170D3"/>
    <w:rsid w:val="00C317A0"/>
    <w:rsid w:val="00C36F7D"/>
    <w:rsid w:val="00C719AB"/>
    <w:rsid w:val="00C82D5F"/>
    <w:rsid w:val="00D34826"/>
    <w:rsid w:val="00D50070"/>
    <w:rsid w:val="00D512A4"/>
    <w:rsid w:val="00D91731"/>
    <w:rsid w:val="00DB0D88"/>
    <w:rsid w:val="00DE1DEE"/>
    <w:rsid w:val="00DE2407"/>
    <w:rsid w:val="00E86BE2"/>
    <w:rsid w:val="00E97AD5"/>
    <w:rsid w:val="00EC779D"/>
    <w:rsid w:val="00ED5546"/>
    <w:rsid w:val="00F136E3"/>
    <w:rsid w:val="00F54B5B"/>
    <w:rsid w:val="00F5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1D1C21AB"/>
  <w15:chartTrackingRefBased/>
  <w15:docId w15:val="{853728F1-5D6D-49A1-AEC8-117CB3A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731"/>
    <w:pPr>
      <w:spacing w:line="256" w:lineRule="auto"/>
    </w:pPr>
    <w:rPr>
      <w:rFonts w:ascii="Arial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C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0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D71"/>
    <w:rPr>
      <w:rFonts w:ascii="Arial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BB0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D71"/>
    <w:rPr>
      <w:rFonts w:ascii="Arial" w:hAnsi="Arial" w:cs="Arial"/>
      <w:color w:val="000000"/>
      <w:sz w:val="21"/>
      <w:szCs w:val="21"/>
    </w:rPr>
  </w:style>
  <w:style w:type="character" w:styleId="Strong">
    <w:name w:val="Strong"/>
    <w:basedOn w:val="DefaultParagraphFont"/>
    <w:uiPriority w:val="22"/>
    <w:qFormat/>
    <w:rsid w:val="002A4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A42B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4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apspan">
    <w:name w:val="gapspan"/>
    <w:basedOn w:val="DefaultParagraphFont"/>
    <w:rsid w:val="003B2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8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77227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D4BED8"/>
                            <w:left w:val="single" w:sz="12" w:space="7" w:color="D4BED8"/>
                            <w:bottom w:val="single" w:sz="12" w:space="1" w:color="D4BED8"/>
                            <w:right w:val="single" w:sz="12" w:space="7" w:color="D4BED8"/>
                          </w:divBdr>
                        </w:div>
                        <w:div w:id="1946383242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565651811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1403210310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1992950133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2020309338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759134909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1455757799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11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6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766830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345717641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575166394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549682938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1764033417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561907546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343628908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  <w:div w:id="1014957532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12" w:space="1" w:color="C6C6C6"/>
                            <w:left w:val="single" w:sz="12" w:space="7" w:color="C6C6C6"/>
                            <w:bottom w:val="single" w:sz="12" w:space="1" w:color="C6C6C6"/>
                            <w:right w:val="single" w:sz="12" w:space="7" w:color="C6C6C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5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control" Target="activeX/activeX8.xml"/><Relationship Id="rId39" Type="http://schemas.openxmlformats.org/officeDocument/2006/relationships/image" Target="media/image12.wmf"/><Relationship Id="rId21" Type="http://schemas.openxmlformats.org/officeDocument/2006/relationships/control" Target="activeX/activeX4.xml"/><Relationship Id="rId34" Type="http://schemas.openxmlformats.org/officeDocument/2006/relationships/control" Target="activeX/activeX15.xml"/><Relationship Id="rId42" Type="http://schemas.openxmlformats.org/officeDocument/2006/relationships/control" Target="activeX/activeX18.xml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9" Type="http://schemas.openxmlformats.org/officeDocument/2006/relationships/control" Target="activeX/activeX10.xml"/><Relationship Id="rId11" Type="http://schemas.openxmlformats.org/officeDocument/2006/relationships/hyperlink" Target="https://www.alloprof.qc.ca/fr/eleves/bv/francais/la-refutation-f1165" TargetMode="External"/><Relationship Id="rId24" Type="http://schemas.openxmlformats.org/officeDocument/2006/relationships/control" Target="activeX/activeX6.xml"/><Relationship Id="rId32" Type="http://schemas.openxmlformats.org/officeDocument/2006/relationships/control" Target="activeX/activeX13.xml"/><Relationship Id="rId37" Type="http://schemas.openxmlformats.org/officeDocument/2006/relationships/image" Target="media/image11.wmf"/><Relationship Id="rId40" Type="http://schemas.openxmlformats.org/officeDocument/2006/relationships/control" Target="activeX/activeX17.xml"/><Relationship Id="rId45" Type="http://schemas.openxmlformats.org/officeDocument/2006/relationships/image" Target="media/image1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alloprof.qc.ca/fr/eleves/bv/francais/l-explication-argumentative-f1160" TargetMode="External"/><Relationship Id="rId19" Type="http://schemas.openxmlformats.org/officeDocument/2006/relationships/control" Target="activeX/activeX3.xml"/><Relationship Id="rId31" Type="http://schemas.openxmlformats.org/officeDocument/2006/relationships/control" Target="activeX/activeX12.xml"/><Relationship Id="rId44" Type="http://schemas.openxmlformats.org/officeDocument/2006/relationships/control" Target="activeX/activeX20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lloprof.qc.ca/fr/eleves/bv/francais/le-developpement-du-texte-argumentatif-f1451" TargetMode="External"/><Relationship Id="rId14" Type="http://schemas.openxmlformats.org/officeDocument/2006/relationships/image" Target="media/image3.wmf"/><Relationship Id="rId22" Type="http://schemas.openxmlformats.org/officeDocument/2006/relationships/control" Target="activeX/activeX5.xml"/><Relationship Id="rId27" Type="http://schemas.openxmlformats.org/officeDocument/2006/relationships/control" Target="activeX/activeX9.xml"/><Relationship Id="rId30" Type="http://schemas.openxmlformats.org/officeDocument/2006/relationships/control" Target="activeX/activeX11.xml"/><Relationship Id="rId35" Type="http://schemas.openxmlformats.org/officeDocument/2006/relationships/image" Target="media/image9.gif"/><Relationship Id="rId43" Type="http://schemas.openxmlformats.org/officeDocument/2006/relationships/control" Target="activeX/activeX19.xml"/><Relationship Id="rId48" Type="http://schemas.openxmlformats.org/officeDocument/2006/relationships/image" Target="media/image17.jpeg"/><Relationship Id="rId8" Type="http://schemas.openxmlformats.org/officeDocument/2006/relationships/hyperlink" Target="https://www.alloprof.qc.ca/fr/eleves/bv/francais/l-introduction-du-texte-argumentatif-f1450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alloprof.qc.ca/fr/eleves/bv/francais/la-conclusion-d-un-texte-argumentatif-f1452" TargetMode="External"/><Relationship Id="rId17" Type="http://schemas.openxmlformats.org/officeDocument/2006/relationships/control" Target="activeX/activeX2.xml"/><Relationship Id="rId25" Type="http://schemas.openxmlformats.org/officeDocument/2006/relationships/control" Target="activeX/activeX7.xml"/><Relationship Id="rId33" Type="http://schemas.openxmlformats.org/officeDocument/2006/relationships/control" Target="activeX/activeX14.xml"/><Relationship Id="rId38" Type="http://schemas.openxmlformats.org/officeDocument/2006/relationships/control" Target="activeX/activeX16.xml"/><Relationship Id="rId46" Type="http://schemas.openxmlformats.org/officeDocument/2006/relationships/image" Target="media/image15.jpeg"/><Relationship Id="rId20" Type="http://schemas.openxmlformats.org/officeDocument/2006/relationships/image" Target="media/image6.wmf"/><Relationship Id="rId41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ontrol" Target="activeX/activeX1.xml"/><Relationship Id="rId23" Type="http://schemas.openxmlformats.org/officeDocument/2006/relationships/image" Target="media/image7.wmf"/><Relationship Id="rId28" Type="http://schemas.openxmlformats.org/officeDocument/2006/relationships/image" Target="media/image8.wmf"/><Relationship Id="rId36" Type="http://schemas.openxmlformats.org/officeDocument/2006/relationships/image" Target="media/image10.gif"/><Relationship Id="rId49" Type="http://schemas.openxmlformats.org/officeDocument/2006/relationships/image" Target="media/image1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16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DENISA OATU</dc:creator>
  <cp:keywords/>
  <dc:description/>
  <cp:lastModifiedBy>MIHAELA DENISA OATU</cp:lastModifiedBy>
  <cp:revision>90</cp:revision>
  <dcterms:created xsi:type="dcterms:W3CDTF">2021-02-23T15:10:00Z</dcterms:created>
  <dcterms:modified xsi:type="dcterms:W3CDTF">2021-02-24T10:49:00Z</dcterms:modified>
</cp:coreProperties>
</file>