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E1C" w14:textId="4C6AE1D5" w:rsidR="00793FB2" w:rsidRPr="00793FB2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64C3C790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Validare profesor diriginte,</w:t>
      </w:r>
    </w:p>
    <w:p w14:paraId="75EA9B90" w14:textId="36ECDB43" w:rsidR="00793FB2" w:rsidRPr="00793FB2" w:rsidRDefault="00793FB2" w:rsidP="0022066A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7BED0D4" w14:textId="557F2C6A" w:rsidR="00793FB2" w:rsidRPr="00793FB2" w:rsidRDefault="00793FB2" w:rsidP="00571785">
      <w:pPr>
        <w:pStyle w:val="Default"/>
        <w:ind w:left="6372"/>
        <w:contextualSpacing/>
        <w:rPr>
          <w:rFonts w:asciiTheme="minorHAnsi" w:hAnsiTheme="minorHAnsi" w:cstheme="minorHAnsi"/>
          <w:sz w:val="18"/>
          <w:szCs w:val="18"/>
        </w:rPr>
      </w:pP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531910F" w:rsidR="00ED23B7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(se va completa cu : </w:t>
      </w:r>
      <w:r w:rsidR="005566EA">
        <w:rPr>
          <w:rFonts w:asciiTheme="minorHAnsi" w:hAnsiTheme="minorHAnsi" w:cstheme="minorHAnsi"/>
          <w:sz w:val="18"/>
          <w:szCs w:val="18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profesional)</w:t>
      </w:r>
      <w:r w:rsidR="00CF5062" w:rsidRPr="004C1717">
        <w:rPr>
          <w:rFonts w:asciiTheme="minorHAnsi" w:hAnsiTheme="minorHAnsi" w:cstheme="minorHAnsi"/>
          <w:sz w:val="16"/>
          <w:szCs w:val="16"/>
        </w:rPr>
        <w:t xml:space="preserve"> </w:t>
      </w:r>
      <w:r w:rsidR="00CF5062" w:rsidRPr="004C1717">
        <w:rPr>
          <w:rFonts w:asciiTheme="minorHAnsi" w:hAnsiTheme="minorHAnsi" w:cstheme="minorHAnsi"/>
          <w:sz w:val="22"/>
          <w:szCs w:val="22"/>
        </w:rPr>
        <w:t>,</w:t>
      </w:r>
    </w:p>
    <w:p w14:paraId="3C212077" w14:textId="386AF312" w:rsidR="000511A4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BURS</w:t>
      </w:r>
      <w:r w:rsidR="003E3040" w:rsidRPr="004C171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42216">
        <w:rPr>
          <w:rFonts w:asciiTheme="minorHAnsi" w:hAnsiTheme="minorHAnsi" w:cstheme="minorHAnsi"/>
          <w:b/>
          <w:bCs/>
          <w:sz w:val="22"/>
          <w:szCs w:val="22"/>
        </w:rPr>
        <w:t>REZILIENȚĂ</w:t>
      </w:r>
      <w:r w:rsidR="000511A4">
        <w:rPr>
          <w:rFonts w:asciiTheme="minorHAnsi" w:hAnsiTheme="minorHAnsi" w:cstheme="minorHAnsi"/>
          <w:b/>
          <w:bCs/>
          <w:sz w:val="22"/>
          <w:szCs w:val="22"/>
        </w:rPr>
        <w:t xml:space="preserve">, conform </w:t>
      </w:r>
      <w:r w:rsidR="000511A4">
        <w:rPr>
          <w:rFonts w:asciiTheme="minorHAnsi" w:hAnsiTheme="minorHAnsi" w:cstheme="minorHAnsi"/>
          <w:sz w:val="18"/>
          <w:szCs w:val="18"/>
        </w:rPr>
        <w:t>p</w:t>
      </w:r>
      <w:r w:rsidR="000511A4" w:rsidRPr="00C44B49">
        <w:rPr>
          <w:rFonts w:asciiTheme="minorHAnsi" w:hAnsiTheme="minorHAnsi" w:cstheme="minorHAnsi"/>
          <w:sz w:val="18"/>
          <w:szCs w:val="18"/>
        </w:rPr>
        <w:t>recizări</w:t>
      </w:r>
      <w:r w:rsidR="007052EB">
        <w:rPr>
          <w:rFonts w:asciiTheme="minorHAnsi" w:hAnsiTheme="minorHAnsi" w:cstheme="minorHAnsi"/>
          <w:sz w:val="18"/>
          <w:szCs w:val="18"/>
        </w:rPr>
        <w:t>lor</w:t>
      </w:r>
      <w:r w:rsidR="000511A4" w:rsidRPr="00C44B49">
        <w:rPr>
          <w:rFonts w:asciiTheme="minorHAnsi" w:hAnsiTheme="minorHAnsi" w:cstheme="minorHAnsi"/>
          <w:sz w:val="18"/>
          <w:szCs w:val="18"/>
        </w:rPr>
        <w:t xml:space="preserve"> din </w:t>
      </w:r>
      <w:r w:rsidR="00381DA1" w:rsidRPr="00C44B49">
        <w:rPr>
          <w:rFonts w:asciiTheme="minorHAnsi" w:hAnsiTheme="minorHAnsi" w:cstheme="minorHAnsi"/>
          <w:sz w:val="18"/>
          <w:szCs w:val="18"/>
        </w:rPr>
        <w:t xml:space="preserve">OME </w:t>
      </w:r>
      <w:r w:rsidR="00381DA1">
        <w:rPr>
          <w:rFonts w:asciiTheme="minorHAnsi" w:hAnsiTheme="minorHAnsi" w:cstheme="minorHAnsi"/>
          <w:sz w:val="18"/>
          <w:szCs w:val="18"/>
        </w:rPr>
        <w:t>5518</w:t>
      </w:r>
      <w:r w:rsidR="00381DA1" w:rsidRPr="00C44B49">
        <w:rPr>
          <w:rFonts w:asciiTheme="minorHAnsi" w:hAnsiTheme="minorHAnsi" w:cstheme="minorHAnsi"/>
          <w:sz w:val="18"/>
          <w:szCs w:val="18"/>
        </w:rPr>
        <w:t xml:space="preserve"> / </w:t>
      </w:r>
      <w:r w:rsidR="00381DA1">
        <w:rPr>
          <w:rFonts w:asciiTheme="minorHAnsi" w:hAnsiTheme="minorHAnsi" w:cstheme="minorHAnsi"/>
          <w:sz w:val="18"/>
          <w:szCs w:val="18"/>
        </w:rPr>
        <w:t xml:space="preserve">11 iulie </w:t>
      </w:r>
      <w:r w:rsidR="00381DA1" w:rsidRPr="00C44B49">
        <w:rPr>
          <w:rFonts w:asciiTheme="minorHAnsi" w:hAnsiTheme="minorHAnsi" w:cstheme="minorHAnsi"/>
          <w:sz w:val="18"/>
          <w:szCs w:val="18"/>
        </w:rPr>
        <w:t>202</w:t>
      </w:r>
      <w:r w:rsidR="00381DA1">
        <w:rPr>
          <w:rFonts w:asciiTheme="minorHAnsi" w:hAnsiTheme="minorHAnsi" w:cstheme="minorHAnsi"/>
          <w:sz w:val="18"/>
          <w:szCs w:val="18"/>
        </w:rPr>
        <w:t>4</w:t>
      </w:r>
      <w:r w:rsidR="000511A4">
        <w:rPr>
          <w:rFonts w:asciiTheme="minorHAnsi" w:hAnsiTheme="minorHAnsi" w:cstheme="minorHAnsi"/>
          <w:sz w:val="22"/>
          <w:szCs w:val="22"/>
        </w:rPr>
        <w:t>, articolul 7</w:t>
      </w:r>
      <w:r w:rsidR="003A18B0">
        <w:rPr>
          <w:rFonts w:asciiTheme="minorHAnsi" w:hAnsiTheme="minorHAnsi" w:cstheme="minorHAnsi"/>
          <w:sz w:val="22"/>
          <w:szCs w:val="22"/>
        </w:rPr>
        <w:t xml:space="preserve"> (</w:t>
      </w:r>
      <w:r w:rsidR="00042216">
        <w:rPr>
          <w:rFonts w:asciiTheme="minorHAnsi" w:hAnsiTheme="minorHAnsi" w:cstheme="minorHAnsi"/>
          <w:sz w:val="22"/>
          <w:szCs w:val="22"/>
        </w:rPr>
        <w:t>3</w:t>
      </w:r>
      <w:r w:rsidR="003A18B0">
        <w:rPr>
          <w:rFonts w:asciiTheme="minorHAnsi" w:hAnsiTheme="minorHAnsi" w:cstheme="minorHAnsi"/>
          <w:sz w:val="22"/>
          <w:szCs w:val="22"/>
        </w:rPr>
        <w:t>)</w:t>
      </w:r>
      <w:r w:rsidR="00C14E3D">
        <w:rPr>
          <w:rFonts w:asciiTheme="minorHAnsi" w:hAnsiTheme="minorHAnsi" w:cstheme="minorHAnsi"/>
          <w:sz w:val="22"/>
          <w:szCs w:val="22"/>
        </w:rPr>
        <w:t xml:space="preserve"> d)</w:t>
      </w:r>
    </w:p>
    <w:p w14:paraId="10279D6B" w14:textId="77777777" w:rsidR="000511A4" w:rsidRDefault="000511A4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47EEB8F" w14:textId="53B1E54C" w:rsidR="003A18B0" w:rsidRDefault="00042216" w:rsidP="00571785">
      <w:pPr>
        <w:pStyle w:val="Default"/>
        <w:contextualSpacing/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</w:pPr>
      <w:r w:rsidRPr="00042216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  <w:lang w:val="en-US"/>
        </w:rPr>
        <w:t>d)</w:t>
      </w: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elevilor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cu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afecţiuni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oncologice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şi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/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sau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cronice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şcolarizaţi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,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pentru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o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perioadă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mai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mare de 4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săptămâni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,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în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cadrul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"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Şcolii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din Spital"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sau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la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domiciliu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,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în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anul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şcolar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următor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în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unitatea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învăţământ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la care au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fost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înmatriculaţi</w:t>
      </w:r>
      <w:proofErr w:type="spellEnd"/>
      <w:r w:rsidRPr="0004221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anterior.</w:t>
      </w:r>
    </w:p>
    <w:p w14:paraId="11079F18" w14:textId="77777777" w:rsidR="00042216" w:rsidRDefault="00042216" w:rsidP="00042216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Prezenta solicitare este însoțită de prezentarea în original a documentului justificativ:</w:t>
      </w:r>
    </w:p>
    <w:p w14:paraId="7735FB3A" w14:textId="77777777" w:rsidR="00042216" w:rsidRPr="00042216" w:rsidRDefault="00042216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79C1863F" w14:textId="7FB551AC" w:rsidR="000511A4" w:rsidRPr="004C1717" w:rsidRDefault="000511A4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 </w:t>
      </w:r>
    </w:p>
    <w:p w14:paraId="4CE7205F" w14:textId="77777777" w:rsidR="00042216" w:rsidRPr="004C1717" w:rsidRDefault="00042216" w:rsidP="00042216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 </w:t>
      </w:r>
    </w:p>
    <w:p w14:paraId="59D1B560" w14:textId="77777777" w:rsidR="00042216" w:rsidRPr="004C1717" w:rsidRDefault="00042216" w:rsidP="00042216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 </w:t>
      </w:r>
    </w:p>
    <w:p w14:paraId="71DF4963" w14:textId="77777777" w:rsidR="003A18B0" w:rsidRDefault="003A18B0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571785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571785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74F583F2" w:rsidR="006B183B" w:rsidRPr="00C44B49" w:rsidRDefault="006B183B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originalul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”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va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semna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olograf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,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foto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-copie a documentului justificativ.</w:t>
      </w:r>
    </w:p>
    <w:p w14:paraId="5235B692" w14:textId="201F58EC" w:rsidR="00666D79" w:rsidRPr="00C44B49" w:rsidRDefault="00666D79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Profesorul diriginte/persoana desemnată de către Comisia de management al burselor </w:t>
      </w:r>
      <w:r w:rsidRPr="00C44B49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poate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solicita un act din care să rezulte calitatea de părinte/reprezentant legal pentru persoana care face prezenta cerere.</w:t>
      </w:r>
    </w:p>
    <w:p w14:paraId="374FE0B1" w14:textId="1CD025DD" w:rsidR="00ED23B7" w:rsidRPr="00C44B49" w:rsidRDefault="00666D79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3A18B0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3A18B0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571785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35102905" w14:textId="48026E79" w:rsidR="008B5895" w:rsidRPr="00C44B49" w:rsidRDefault="008B5895" w:rsidP="00571785">
      <w:pPr>
        <w:pStyle w:val="Default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0081CB" w14:textId="77777777" w:rsidR="008B5895" w:rsidRPr="004C1717" w:rsidRDefault="008B5895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8B5895" w:rsidRPr="004C1717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3"/>
  </w:num>
  <w:num w:numId="2" w16cid:durableId="1820344969">
    <w:abstractNumId w:val="0"/>
  </w:num>
  <w:num w:numId="3" w16cid:durableId="1490901263">
    <w:abstractNumId w:val="2"/>
  </w:num>
  <w:num w:numId="4" w16cid:durableId="573272833">
    <w:abstractNumId w:val="1"/>
  </w:num>
  <w:num w:numId="5" w16cid:durableId="1624535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42216"/>
    <w:rsid w:val="000511A4"/>
    <w:rsid w:val="00087A8F"/>
    <w:rsid w:val="00114BE8"/>
    <w:rsid w:val="001A6326"/>
    <w:rsid w:val="001B3544"/>
    <w:rsid w:val="0022066A"/>
    <w:rsid w:val="002D7C68"/>
    <w:rsid w:val="00355F98"/>
    <w:rsid w:val="003740D9"/>
    <w:rsid w:val="00381DA1"/>
    <w:rsid w:val="003A18B0"/>
    <w:rsid w:val="003E3040"/>
    <w:rsid w:val="0049378D"/>
    <w:rsid w:val="004C1717"/>
    <w:rsid w:val="004C710C"/>
    <w:rsid w:val="00516B6B"/>
    <w:rsid w:val="005566EA"/>
    <w:rsid w:val="00571785"/>
    <w:rsid w:val="00666D79"/>
    <w:rsid w:val="006B183B"/>
    <w:rsid w:val="006D5033"/>
    <w:rsid w:val="007052EB"/>
    <w:rsid w:val="007653F7"/>
    <w:rsid w:val="00793FB2"/>
    <w:rsid w:val="00803038"/>
    <w:rsid w:val="008117D1"/>
    <w:rsid w:val="00832A10"/>
    <w:rsid w:val="0087693D"/>
    <w:rsid w:val="00884E55"/>
    <w:rsid w:val="008B5895"/>
    <w:rsid w:val="00976D63"/>
    <w:rsid w:val="00A6716D"/>
    <w:rsid w:val="00BC2AB0"/>
    <w:rsid w:val="00BD5829"/>
    <w:rsid w:val="00BD68FC"/>
    <w:rsid w:val="00C0626E"/>
    <w:rsid w:val="00C14E3D"/>
    <w:rsid w:val="00C44B49"/>
    <w:rsid w:val="00CF5062"/>
    <w:rsid w:val="00D22454"/>
    <w:rsid w:val="00ED23B7"/>
    <w:rsid w:val="00F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B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Villy Busuioc</cp:lastModifiedBy>
  <cp:revision>6</cp:revision>
  <dcterms:created xsi:type="dcterms:W3CDTF">2024-09-04T09:06:00Z</dcterms:created>
  <dcterms:modified xsi:type="dcterms:W3CDTF">2024-09-04T10:47:00Z</dcterms:modified>
</cp:coreProperties>
</file>